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ED84154"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8D1868" w:rsidRPr="008D1868">
        <w:rPr>
          <w:rFonts w:cs="Arial"/>
          <w:b/>
          <w:sz w:val="22"/>
          <w:szCs w:val="22"/>
          <w:lang w:val="en-US"/>
        </w:rPr>
        <w:t>2</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R2-200</w:t>
      </w:r>
      <w:r w:rsidR="00CA7FE0">
        <w:rPr>
          <w:rFonts w:cs="Arial" w:hint="eastAsia"/>
          <w:b/>
          <w:i/>
          <w:sz w:val="22"/>
          <w:szCs w:val="22"/>
          <w:lang w:val="en-US" w:eastAsia="zh-CN"/>
        </w:rPr>
        <w:t>8780</w:t>
      </w:r>
    </w:p>
    <w:p w14:paraId="540B9A86" w14:textId="77777777"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8D1868" w:rsidRPr="008D1868">
        <w:rPr>
          <w:rFonts w:cs="Arial"/>
          <w:b/>
          <w:sz w:val="22"/>
          <w:szCs w:val="22"/>
          <w:lang w:val="en-US"/>
        </w:rPr>
        <w:t>November</w:t>
      </w:r>
      <w:r w:rsidRPr="008D1868">
        <w:rPr>
          <w:rFonts w:cs="Arial"/>
          <w:b/>
          <w:sz w:val="22"/>
          <w:szCs w:val="22"/>
          <w:lang w:val="en-US"/>
        </w:rPr>
        <w:t xml:space="preserve"> 2020</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3F742D49" w:rsidR="00D0573B" w:rsidRDefault="00D0573B">
      <w:pPr>
        <w:pStyle w:val="3GPPHeader"/>
        <w:rPr>
          <w:sz w:val="22"/>
          <w:szCs w:val="22"/>
        </w:rPr>
      </w:pPr>
      <w:r w:rsidRPr="000575E5">
        <w:rPr>
          <w:sz w:val="22"/>
          <w:szCs w:val="22"/>
        </w:rPr>
        <w:t>Agenda Item:</w:t>
      </w:r>
      <w:r w:rsidRPr="000575E5">
        <w:rPr>
          <w:sz w:val="22"/>
          <w:szCs w:val="22"/>
        </w:rPr>
        <w:tab/>
      </w:r>
      <w:r w:rsidR="000575E5" w:rsidRPr="00CA7FE0">
        <w:rPr>
          <w:sz w:val="22"/>
          <w:szCs w:val="22"/>
        </w:rPr>
        <w:t>8.7.3</w:t>
      </w:r>
      <w:r w:rsidR="00C2323E" w:rsidRPr="00CA7FE0">
        <w:rPr>
          <w:sz w:val="22"/>
          <w:szCs w:val="22"/>
        </w:rPr>
        <w:t>.2</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A757AF4" w:rsidR="00D0573B" w:rsidRDefault="00D0573B">
      <w:pPr>
        <w:pStyle w:val="3GPPHeader"/>
        <w:rPr>
          <w:sz w:val="22"/>
          <w:szCs w:val="22"/>
        </w:rPr>
      </w:pPr>
      <w:r>
        <w:rPr>
          <w:sz w:val="22"/>
          <w:szCs w:val="22"/>
        </w:rPr>
        <w:t>Title:</w:t>
      </w:r>
      <w:r>
        <w:rPr>
          <w:sz w:val="22"/>
          <w:szCs w:val="22"/>
        </w:rPr>
        <w:tab/>
      </w:r>
      <w:r w:rsidR="00323B1C">
        <w:rPr>
          <w:sz w:val="22"/>
          <w:szCs w:val="22"/>
        </w:rPr>
        <w:t>Service continuity for Layer-2 UE-to-Network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6B996C0C" w:rsidR="002D485A" w:rsidRPr="0029477E" w:rsidRDefault="000B1AB5" w:rsidP="0029477E">
      <w:pPr>
        <w:pStyle w:val="ac"/>
        <w:spacing w:before="120"/>
      </w:pPr>
      <w:r>
        <w:rPr>
          <w:rFonts w:cs="Arial"/>
        </w:rPr>
        <w:t>Considering service continuity procedure at AS-layer is mainly for Layer-2 relay and is not related to UE-to-UE relay since there is no requirement in SA2, t</w:t>
      </w:r>
      <w:r w:rsidR="00D0573B">
        <w:rPr>
          <w:rFonts w:cs="Arial"/>
        </w:rPr>
        <w:t xml:space="preserve">his is for the discussion </w:t>
      </w:r>
      <w:bookmarkStart w:id="5" w:name="_Ref178064866"/>
      <w:r w:rsidR="008D1868">
        <w:rPr>
          <w:rFonts w:cs="Arial"/>
        </w:rPr>
        <w:t>of</w:t>
      </w:r>
      <w:r w:rsidR="005662A3">
        <w:rPr>
          <w:rFonts w:cs="Arial"/>
        </w:rPr>
        <w:t xml:space="preserve"> </w:t>
      </w:r>
      <w:r w:rsidR="00323B1C">
        <w:rPr>
          <w:rFonts w:cs="Arial"/>
        </w:rPr>
        <w:t>service continuity for L2 UE-to-Network Relay</w:t>
      </w:r>
      <w:r w:rsidR="0029477E">
        <w:rPr>
          <w:rFonts w:cs="Arial"/>
        </w:rPr>
        <w:t>.</w:t>
      </w:r>
    </w:p>
    <w:bookmarkEnd w:id="5"/>
    <w:p w14:paraId="599489F3" w14:textId="797E40B4" w:rsidR="00F2770B" w:rsidRDefault="00F2770B" w:rsidP="00276721">
      <w:pPr>
        <w:pStyle w:val="1"/>
      </w:pPr>
      <w:r>
        <w:rPr>
          <w:rFonts w:hint="eastAsia"/>
        </w:rPr>
        <w:t>M</w:t>
      </w:r>
      <w:r>
        <w:t>obility of remote UE</w:t>
      </w:r>
    </w:p>
    <w:p w14:paraId="3396E12F" w14:textId="3866C4B1" w:rsidR="00994333" w:rsidRDefault="00323B1C" w:rsidP="00F2770B">
      <w:pPr>
        <w:pStyle w:val="2"/>
      </w:pPr>
      <w:r>
        <w:t>CP Aspects</w:t>
      </w:r>
    </w:p>
    <w:p w14:paraId="72F15107" w14:textId="0DBC2A6F" w:rsidR="000B1AB5" w:rsidRDefault="000B1AB5" w:rsidP="000B1AB5">
      <w:r>
        <w:rPr>
          <w:rFonts w:hint="eastAsia"/>
        </w:rPr>
        <w:t>I</w:t>
      </w:r>
      <w:r>
        <w:t xml:space="preserve">n this section, the CP aspects for L2 U2N relay service continuity </w:t>
      </w:r>
      <w:r w:rsidR="00716B06">
        <w:t>are</w:t>
      </w:r>
      <w:r>
        <w:t xml:space="preserve"> analy</w:t>
      </w:r>
      <w:r w:rsidR="00716B06">
        <w:t>z</w:t>
      </w:r>
      <w:r>
        <w:t>ed, in comparison with legacy Uu handover procedure as follows.</w:t>
      </w:r>
    </w:p>
    <w:p w14:paraId="2DA6C3F4" w14:textId="77777777" w:rsidR="00284D3F" w:rsidRDefault="00284D3F" w:rsidP="00284D3F">
      <w:pPr>
        <w:pStyle w:val="3"/>
      </w:pPr>
      <w:r>
        <w:rPr>
          <w:rFonts w:hint="eastAsia"/>
        </w:rPr>
        <w:t>S</w:t>
      </w:r>
      <w:r>
        <w:t>tage-1: Preparation</w:t>
      </w:r>
    </w:p>
    <w:p w14:paraId="71B8375D" w14:textId="77777777" w:rsidR="00284D3F" w:rsidRDefault="00284D3F" w:rsidP="00284D3F">
      <w:r>
        <w:t xml:space="preserve">Firstly, for both intra-/inter-gNB case, there should be measurement configuration and report, as trigger for the procedure. This is necessary if following the network controlled HO procedure as in legacy system. The new tool needed here is, </w:t>
      </w:r>
    </w:p>
    <w:p w14:paraId="4330CED1" w14:textId="77777777" w:rsidR="00284D3F" w:rsidRDefault="00284D3F" w:rsidP="000330CF">
      <w:pPr>
        <w:pStyle w:val="af7"/>
        <w:numPr>
          <w:ilvl w:val="0"/>
          <w:numId w:val="19"/>
        </w:numPr>
      </w:pPr>
      <w:r>
        <w:rPr>
          <w:rFonts w:hint="eastAsia"/>
        </w:rPr>
        <w:t>S</w:t>
      </w:r>
      <w:r>
        <w:t>idelink measurement on unicast link quality;</w:t>
      </w:r>
    </w:p>
    <w:p w14:paraId="427AEE49" w14:textId="77777777" w:rsidR="00284D3F" w:rsidRDefault="00284D3F" w:rsidP="000330CF">
      <w:pPr>
        <w:pStyle w:val="af7"/>
        <w:numPr>
          <w:ilvl w:val="0"/>
          <w:numId w:val="19"/>
        </w:numPr>
      </w:pPr>
      <w:r>
        <w:t>Trigger for the sidelink unicast link quality measurement report, i.e., different from legacy A/B/I/C-series event, a new (set of) event is needed for the signal quality comparison between Uu and PC5 interface.</w:t>
      </w:r>
    </w:p>
    <w:p w14:paraId="01142F81" w14:textId="77777777" w:rsidR="00284D3F" w:rsidRDefault="00284D3F" w:rsidP="00284D3F">
      <w:r>
        <w:t>For which the details can be left for WI phase.</w:t>
      </w:r>
    </w:p>
    <w:p w14:paraId="7E6F1830" w14:textId="7976AD80" w:rsidR="00284D3F" w:rsidRDefault="00284D3F" w:rsidP="00284D3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54273694"/>
      <w:r>
        <w:t xml:space="preserve">For service continuity of L2 U2N relay, </w:t>
      </w:r>
      <w:r w:rsidR="00F00600">
        <w:t xml:space="preserve">triggering event </w:t>
      </w:r>
      <w:r>
        <w:t xml:space="preserve">for </w:t>
      </w:r>
      <w:r w:rsidR="00F82467">
        <w:t xml:space="preserve">reporting </w:t>
      </w:r>
      <w:r>
        <w:t xml:space="preserve">unicast sidelink channel quality </w:t>
      </w:r>
      <w:r w:rsidR="00F82467">
        <w:t>is needed</w:t>
      </w:r>
      <w:r>
        <w:t>, for which the details are left to WI phase.</w:t>
      </w:r>
      <w:bookmarkEnd w:id="6"/>
    </w:p>
    <w:p w14:paraId="06FFEFB7" w14:textId="77777777" w:rsidR="00284D3F" w:rsidRDefault="00284D3F" w:rsidP="00284D3F">
      <w:r>
        <w:rPr>
          <w:rFonts w:hint="eastAsia"/>
        </w:rPr>
        <w:t>S</w:t>
      </w:r>
      <w:r>
        <w:t>econdly, for inter-gNB, the procedure further relates to the HO-request and HO-request-ACK procedure</w:t>
      </w:r>
    </w:p>
    <w:p w14:paraId="239BEB51" w14:textId="7D8CAFC6" w:rsidR="00284D3F" w:rsidRDefault="00284D3F" w:rsidP="000330CF">
      <w:pPr>
        <w:pStyle w:val="af7"/>
        <w:numPr>
          <w:ilvl w:val="0"/>
          <w:numId w:val="19"/>
        </w:numPr>
      </w:pPr>
      <w:r>
        <w:rPr>
          <w:rFonts w:hint="eastAsia"/>
        </w:rPr>
        <w:t>O</w:t>
      </w:r>
      <w:r>
        <w:t>n the one hand, whether to serve the moving UE using Uu directly or PC5 indirectly should be of target RAN node decision, so there should be no difference between the contents of HO-request for legacy HO and HO to indirect connection;</w:t>
      </w:r>
    </w:p>
    <w:p w14:paraId="2F9F3FDE" w14:textId="77777777" w:rsidR="00284D3F" w:rsidRDefault="00284D3F" w:rsidP="000330CF">
      <w:pPr>
        <w:pStyle w:val="af7"/>
        <w:numPr>
          <w:ilvl w:val="0"/>
          <w:numId w:val="19"/>
        </w:numPr>
      </w:pPr>
      <w:r>
        <w:rPr>
          <w:rFonts w:hint="eastAsia"/>
        </w:rPr>
        <w:t>O</w:t>
      </w:r>
      <w:r>
        <w:t>n the other hand, after target RAN node making decision on using Uu directly or PC5 indirectly to serve the moving UE, the decision can be included in RRC container;</w:t>
      </w:r>
    </w:p>
    <w:p w14:paraId="0B61FF65" w14:textId="5843222C" w:rsidR="00284D3F" w:rsidRDefault="00284D3F" w:rsidP="00284D3F">
      <w:r>
        <w:t>There is little impact to RAN3 specification</w:t>
      </w:r>
      <w:r w:rsidR="00E354BB">
        <w:t>, if being carried by inter-node RRC message.</w:t>
      </w:r>
    </w:p>
    <w:p w14:paraId="498F6DB4" w14:textId="1C02E58A" w:rsidR="00284D3F" w:rsidRDefault="00F82467" w:rsidP="00284D3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54273695"/>
      <w:r>
        <w:t>For</w:t>
      </w:r>
      <w:r w:rsidR="00284D3F">
        <w:t xml:space="preserve"> service continuity of L2 U2N relay</w:t>
      </w:r>
      <w:r w:rsidR="00E354BB">
        <w:t>, t</w:t>
      </w:r>
      <w:r w:rsidR="00284D3F">
        <w:t xml:space="preserve">he decision </w:t>
      </w:r>
      <w:r>
        <w:t xml:space="preserve">by target RAN </w:t>
      </w:r>
      <w:r w:rsidR="00284D3F">
        <w:t xml:space="preserve">on how to serve the </w:t>
      </w:r>
      <w:r w:rsidR="00E354BB">
        <w:t xml:space="preserve">remote </w:t>
      </w:r>
      <w:r w:rsidR="00284D3F">
        <w:t>UE (e.g., using Uu/PC5, the relay UE</w:t>
      </w:r>
      <w:r w:rsidR="00E354BB">
        <w:t xml:space="preserve"> ID</w:t>
      </w:r>
      <w:r w:rsidR="00284D3F">
        <w:t xml:space="preserve"> and etc.) </w:t>
      </w:r>
      <w:r w:rsidR="00E354BB">
        <w:t xml:space="preserve">needs to be </w:t>
      </w:r>
      <w:r>
        <w:t>carried via RRC container and included in HO command</w:t>
      </w:r>
      <w:r w:rsidR="00E354BB">
        <w:t>, for which the details are left to WI phase.</w:t>
      </w:r>
      <w:bookmarkEnd w:id="7"/>
      <w:r w:rsidR="00E354BB">
        <w:t xml:space="preserve"> </w:t>
      </w:r>
    </w:p>
    <w:p w14:paraId="00FBFF9B" w14:textId="77777777" w:rsidR="00284D3F" w:rsidRDefault="00284D3F" w:rsidP="000B1AB5"/>
    <w:p w14:paraId="19A6245B" w14:textId="77777777" w:rsidR="000B1AB5" w:rsidRDefault="000B1AB5" w:rsidP="000B1AB5">
      <w:pPr>
        <w:keepNext/>
      </w:pPr>
      <w:r w:rsidRPr="00653C72">
        <w:rPr>
          <w:noProof/>
        </w:rPr>
        <w:object w:dxaOrig="12705" w:dyaOrig="12810" w14:anchorId="5F64B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478.95pt;mso-width-percent:0;mso-height-percent:0;mso-width-percent:0;mso-height-percent:0" o:ole="">
            <v:imagedata r:id="rId11" o:title=""/>
          </v:shape>
          <o:OLEObject Type="Embed" ProgID="Mscgen.Chart" ShapeID="_x0000_i1025" DrawAspect="Content" ObjectID="_1664887851" r:id="rId12"/>
        </w:object>
      </w:r>
    </w:p>
    <w:p w14:paraId="37785EA7" w14:textId="2D2FACCA" w:rsidR="000B1AB5" w:rsidRPr="000B1AB5" w:rsidRDefault="000B1AB5" w:rsidP="000B1AB5">
      <w:pPr>
        <w:pStyle w:val="af5"/>
      </w:pPr>
      <w:r>
        <w:t xml:space="preserve">Figure </w:t>
      </w:r>
      <w:r>
        <w:fldChar w:fldCharType="begin"/>
      </w:r>
      <w:r>
        <w:instrText xml:space="preserve"> SEQ Figure \* ARABIC </w:instrText>
      </w:r>
      <w:r>
        <w:fldChar w:fldCharType="separate"/>
      </w:r>
      <w:r w:rsidR="00430E3D">
        <w:rPr>
          <w:noProof/>
        </w:rPr>
        <w:t>1</w:t>
      </w:r>
      <w:r>
        <w:fldChar w:fldCharType="end"/>
      </w:r>
      <w:r>
        <w:t xml:space="preserve"> </w:t>
      </w:r>
      <w:r w:rsidRPr="00653C72">
        <w:t>Intra-AMF/UPF Handover</w:t>
      </w:r>
    </w:p>
    <w:p w14:paraId="3419F9DD" w14:textId="478EA8E9" w:rsidR="000B1AB5" w:rsidRDefault="000B1AB5" w:rsidP="00F2770B">
      <w:pPr>
        <w:pStyle w:val="3"/>
      </w:pPr>
      <w:r>
        <w:rPr>
          <w:rFonts w:hint="eastAsia"/>
        </w:rPr>
        <w:t>S</w:t>
      </w:r>
      <w:r>
        <w:t>tage-2: Execution</w:t>
      </w:r>
    </w:p>
    <w:p w14:paraId="46F2D0FB" w14:textId="3112ADB6" w:rsidR="00CE66B4" w:rsidRDefault="00CE66B4" w:rsidP="00CE66B4">
      <w:r>
        <w:t xml:space="preserve">For </w:t>
      </w:r>
      <w:r w:rsidR="00227E3A">
        <w:t>PC5 link</w:t>
      </w:r>
      <w:r>
        <w:t>,</w:t>
      </w:r>
    </w:p>
    <w:p w14:paraId="0DDF1170" w14:textId="4905A5F1" w:rsidR="00CE66B4" w:rsidRDefault="00CE66B4" w:rsidP="000330CF">
      <w:pPr>
        <w:pStyle w:val="af7"/>
        <w:numPr>
          <w:ilvl w:val="0"/>
          <w:numId w:val="19"/>
        </w:numPr>
      </w:pPr>
      <w:r>
        <w:t xml:space="preserve">In case of indirect to direct switching, besides the legacy operation, the additional operation is to release the </w:t>
      </w:r>
      <w:r w:rsidR="00430E3D">
        <w:t xml:space="preserve">relayed </w:t>
      </w:r>
      <w:r>
        <w:t>connection with the relay UE;</w:t>
      </w:r>
    </w:p>
    <w:p w14:paraId="08C697A3" w14:textId="303A70FD" w:rsidR="00CE66B4" w:rsidRDefault="00CE66B4" w:rsidP="000330CF">
      <w:pPr>
        <w:pStyle w:val="af7"/>
        <w:numPr>
          <w:ilvl w:val="0"/>
          <w:numId w:val="19"/>
        </w:numPr>
      </w:pPr>
      <w:r>
        <w:rPr>
          <w:rFonts w:hint="eastAsia"/>
        </w:rPr>
        <w:t>I</w:t>
      </w:r>
      <w:r>
        <w:t xml:space="preserve">n case of </w:t>
      </w:r>
      <w:r w:rsidR="00227E3A">
        <w:t>(in)</w:t>
      </w:r>
      <w:r>
        <w:t xml:space="preserve">direct to indirect switching, besides the legacy operation, the additional operation is to setup the </w:t>
      </w:r>
      <w:r w:rsidR="00430E3D">
        <w:t xml:space="preserve">relayed </w:t>
      </w:r>
      <w:r>
        <w:t>connection with the relay UE;</w:t>
      </w:r>
    </w:p>
    <w:p w14:paraId="72652612" w14:textId="56447B20" w:rsidR="00DB18D8" w:rsidRPr="00C2323E" w:rsidRDefault="00DB18D8" w:rsidP="00CE66B4">
      <w:pPr>
        <w:rPr>
          <w:b/>
          <w:u w:val="single"/>
        </w:rPr>
      </w:pPr>
      <w:r w:rsidRPr="00C2323E">
        <w:rPr>
          <w:rFonts w:hint="eastAsia"/>
          <w:b/>
          <w:u w:val="single"/>
        </w:rPr>
        <w:t>R</w:t>
      </w:r>
      <w:r w:rsidRPr="00C2323E">
        <w:rPr>
          <w:b/>
          <w:u w:val="single"/>
        </w:rPr>
        <w:t>elayed connection release for indirect to direct switching</w:t>
      </w:r>
    </w:p>
    <w:p w14:paraId="76BE1452" w14:textId="2018DE09" w:rsidR="00C50227" w:rsidRDefault="00CE66B4" w:rsidP="00CE66B4">
      <w:r>
        <w:rPr>
          <w:rFonts w:hint="eastAsia"/>
        </w:rPr>
        <w:t>F</w:t>
      </w:r>
      <w:r>
        <w:t>or the former one, there is no doubt that it has to be done as soon as the HO command is received</w:t>
      </w:r>
      <w:r w:rsidR="00F71672">
        <w:t>, while</w:t>
      </w:r>
      <w:r w:rsidR="00430E3D">
        <w:t xml:space="preserve"> </w:t>
      </w:r>
      <w:r w:rsidR="00F71672">
        <w:t>t</w:t>
      </w:r>
      <w:r w:rsidR="00430E3D">
        <w:t>he key issue is whether it would lead to PC5 link release.</w:t>
      </w:r>
    </w:p>
    <w:p w14:paraId="05774692" w14:textId="03D03764" w:rsidR="00F71672" w:rsidRDefault="00F71672" w:rsidP="00CE66B4">
      <w:r>
        <w:rPr>
          <w:rFonts w:hint="eastAsia"/>
        </w:rPr>
        <w:t>A</w:t>
      </w:r>
      <w:r>
        <w:t xml:space="preserve">s shown in </w:t>
      </w:r>
      <w:r>
        <w:fldChar w:fldCharType="begin"/>
      </w:r>
      <w:r>
        <w:instrText xml:space="preserve"> REF _Ref53221220 \h </w:instrText>
      </w:r>
      <w:r>
        <w:fldChar w:fldCharType="separate"/>
      </w:r>
      <w:r>
        <w:t xml:space="preserve">Figure </w:t>
      </w:r>
      <w:r>
        <w:rPr>
          <w:noProof/>
        </w:rPr>
        <w:t>2</w:t>
      </w:r>
      <w:r>
        <w:fldChar w:fldCharType="end"/>
      </w:r>
      <w:r>
        <w:t>, the necessity for PC5 connection depends on</w:t>
      </w:r>
    </w:p>
    <w:p w14:paraId="65E9A03D" w14:textId="3EB0B965" w:rsidR="00F71672" w:rsidRDefault="00F71672" w:rsidP="00C2323E">
      <w:pPr>
        <w:pStyle w:val="af7"/>
        <w:numPr>
          <w:ilvl w:val="0"/>
          <w:numId w:val="21"/>
        </w:numPr>
      </w:pPr>
      <w:r>
        <w:t>Whether the non-relayed SLRB is needed, which is to carry the non-relayed PC5 traffic;</w:t>
      </w:r>
    </w:p>
    <w:p w14:paraId="66D22B7A" w14:textId="3EBB7221" w:rsidR="00F71672" w:rsidRDefault="00F71672" w:rsidP="00C2323E">
      <w:pPr>
        <w:pStyle w:val="af7"/>
        <w:numPr>
          <w:ilvl w:val="0"/>
          <w:numId w:val="21"/>
        </w:numPr>
      </w:pPr>
      <w:r>
        <w:rPr>
          <w:rFonts w:hint="eastAsia"/>
        </w:rPr>
        <w:t>W</w:t>
      </w:r>
      <w:r>
        <w:t>hether the relayed SLRB is needed, which is to carry the relayed PC5 traffic;</w:t>
      </w:r>
    </w:p>
    <w:p w14:paraId="38162E1C" w14:textId="16CEB9F4" w:rsidR="00F71672" w:rsidRDefault="00F71672" w:rsidP="00C2323E">
      <w:r>
        <w:rPr>
          <w:rFonts w:hint="eastAsia"/>
        </w:rPr>
        <w:lastRenderedPageBreak/>
        <w:t>S</w:t>
      </w:r>
      <w:r>
        <w:t xml:space="preserve">o that </w:t>
      </w:r>
      <w:r w:rsidR="0065751C">
        <w:t xml:space="preserve">even though the relayed SLRB (in red) would be surely released upon the HO command, whether the PC5 link is to be released depends on the </w:t>
      </w:r>
      <w:r w:rsidR="00F82467">
        <w:t>existence</w:t>
      </w:r>
      <w:r w:rsidR="0065751C">
        <w:t xml:space="preserve"> of non-relayed SLRB.</w:t>
      </w:r>
    </w:p>
    <w:p w14:paraId="2FC46983" w14:textId="49C176C4" w:rsidR="00430E3D" w:rsidRDefault="00F71672" w:rsidP="00C2323E">
      <w:pPr>
        <w:keepNext/>
        <w:jc w:val="center"/>
      </w:pPr>
      <w:r>
        <w:object w:dxaOrig="10740" w:dyaOrig="2551" w14:anchorId="4A3F6376">
          <v:shape id="_x0000_i1026" type="#_x0000_t75" style="width:419.5pt;height:99.55pt" o:ole="">
            <v:imagedata r:id="rId13" o:title=""/>
          </v:shape>
          <o:OLEObject Type="Embed" ProgID="Visio.Drawing.15" ShapeID="_x0000_i1026" DrawAspect="Content" ObjectID="_1664887852" r:id="rId14"/>
        </w:object>
      </w:r>
    </w:p>
    <w:p w14:paraId="67B8AE56" w14:textId="74873373" w:rsidR="00430E3D" w:rsidRDefault="00430E3D" w:rsidP="00C2323E">
      <w:pPr>
        <w:pStyle w:val="af5"/>
        <w:spacing w:beforeLines="50" w:before="120"/>
      </w:pPr>
      <w:bookmarkStart w:id="8" w:name="_Ref53221220"/>
      <w:r>
        <w:t xml:space="preserve">Figure </w:t>
      </w:r>
      <w:r>
        <w:fldChar w:fldCharType="begin"/>
      </w:r>
      <w:r>
        <w:instrText xml:space="preserve"> SEQ Figure \* ARABIC </w:instrText>
      </w:r>
      <w:r>
        <w:fldChar w:fldCharType="separate"/>
      </w:r>
      <w:r>
        <w:rPr>
          <w:noProof/>
        </w:rPr>
        <w:t>2</w:t>
      </w:r>
      <w:r>
        <w:fldChar w:fldCharType="end"/>
      </w:r>
      <w:bookmarkEnd w:id="8"/>
      <w:r>
        <w:t xml:space="preserve"> Bearers for non-Re</w:t>
      </w:r>
      <w:r w:rsidR="00F71672">
        <w:t>layed / Relayed Bearer</w:t>
      </w:r>
    </w:p>
    <w:p w14:paraId="2F1AA7F4" w14:textId="73FB84F8" w:rsidR="00C50227" w:rsidRPr="00C50227" w:rsidRDefault="00C50227" w:rsidP="0053371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54273696"/>
      <w:r>
        <w:t xml:space="preserve">To support switching from indirect to direct path, the </w:t>
      </w:r>
      <w:r w:rsidR="0065751C">
        <w:t>SLRB for relayed connection</w:t>
      </w:r>
      <w:r>
        <w:t xml:space="preserve"> </w:t>
      </w:r>
      <w:r w:rsidR="00F82467">
        <w:t xml:space="preserve">at remote UE is </w:t>
      </w:r>
      <w:r>
        <w:t xml:space="preserve">released </w:t>
      </w:r>
      <w:r w:rsidR="0053371E">
        <w:t>upon switching command</w:t>
      </w:r>
      <w:r w:rsidR="00F82467">
        <w:t xml:space="preserve"> from network, but t</w:t>
      </w:r>
      <w:r w:rsidR="00DB18D8">
        <w:t xml:space="preserve">he release of PC5 connection depends on the </w:t>
      </w:r>
      <w:r w:rsidR="00F82467">
        <w:t>existence</w:t>
      </w:r>
      <w:r w:rsidR="00DB18D8">
        <w:t xml:space="preserve"> of SLRB for non-relayed connection.</w:t>
      </w:r>
      <w:bookmarkEnd w:id="9"/>
    </w:p>
    <w:p w14:paraId="6E5AA326" w14:textId="4A3DF11E" w:rsidR="00F82467" w:rsidRDefault="00F82467" w:rsidP="00F82467">
      <w:r>
        <w:rPr>
          <w:rFonts w:hint="eastAsia"/>
        </w:rPr>
        <w:t>F</w:t>
      </w:r>
      <w:r>
        <w:t>or Uu link for relay UE, in case of indirect to direct switching, the Uu link can be released following command from network, if no traffic for relay UE itself.</w:t>
      </w:r>
    </w:p>
    <w:p w14:paraId="64D8F529" w14:textId="77777777" w:rsidR="00F82467" w:rsidRPr="00F82467" w:rsidRDefault="00F82467" w:rsidP="00DB18D8">
      <w:pPr>
        <w:rPr>
          <w:b/>
          <w:u w:val="single"/>
        </w:rPr>
      </w:pPr>
    </w:p>
    <w:p w14:paraId="1A406E34" w14:textId="6AFF7283" w:rsidR="00DB18D8" w:rsidRPr="00372A89" w:rsidRDefault="00DB18D8" w:rsidP="00DB18D8">
      <w:pPr>
        <w:rPr>
          <w:b/>
          <w:u w:val="single"/>
        </w:rPr>
      </w:pPr>
      <w:r w:rsidRPr="00372A89">
        <w:rPr>
          <w:rFonts w:hint="eastAsia"/>
          <w:b/>
          <w:u w:val="single"/>
        </w:rPr>
        <w:t>R</w:t>
      </w:r>
      <w:r w:rsidRPr="00372A89">
        <w:rPr>
          <w:b/>
          <w:u w:val="single"/>
        </w:rPr>
        <w:t xml:space="preserve">elayed connection </w:t>
      </w:r>
      <w:r>
        <w:rPr>
          <w:b/>
          <w:u w:val="single"/>
        </w:rPr>
        <w:t>setup</w:t>
      </w:r>
      <w:r w:rsidRPr="00372A89">
        <w:rPr>
          <w:b/>
          <w:u w:val="single"/>
        </w:rPr>
        <w:t xml:space="preserve"> for </w:t>
      </w:r>
      <w:r>
        <w:rPr>
          <w:b/>
          <w:u w:val="single"/>
        </w:rPr>
        <w:t>(</w:t>
      </w:r>
      <w:r w:rsidRPr="00372A89">
        <w:rPr>
          <w:b/>
          <w:u w:val="single"/>
        </w:rPr>
        <w:t>in</w:t>
      </w:r>
      <w:r>
        <w:rPr>
          <w:b/>
          <w:u w:val="single"/>
        </w:rPr>
        <w:t>)</w:t>
      </w:r>
      <w:r w:rsidRPr="00372A89">
        <w:rPr>
          <w:b/>
          <w:u w:val="single"/>
        </w:rPr>
        <w:t xml:space="preserve">direct to </w:t>
      </w:r>
      <w:r>
        <w:rPr>
          <w:b/>
          <w:u w:val="single"/>
        </w:rPr>
        <w:t>in</w:t>
      </w:r>
      <w:r w:rsidRPr="00372A89">
        <w:rPr>
          <w:b/>
          <w:u w:val="single"/>
        </w:rPr>
        <w:t>direct switching</w:t>
      </w:r>
    </w:p>
    <w:p w14:paraId="5A751349" w14:textId="77777777" w:rsidR="00A24F12" w:rsidRDefault="00C50227" w:rsidP="00CE66B4">
      <w:r>
        <w:t>W</w:t>
      </w:r>
      <w:r w:rsidR="00CE66B4">
        <w:t xml:space="preserve">hile for the latter one, it is questionable when to do this, e.g., </w:t>
      </w:r>
    </w:p>
    <w:p w14:paraId="6F8B3374" w14:textId="2A108164" w:rsidR="00A24F12" w:rsidRDefault="00A24F12" w:rsidP="00A24F12">
      <w:pPr>
        <w:pStyle w:val="af7"/>
        <w:numPr>
          <w:ilvl w:val="0"/>
          <w:numId w:val="19"/>
        </w:numPr>
      </w:pPr>
      <w:r>
        <w:t>E</w:t>
      </w:r>
      <w:r w:rsidR="00CE66B4">
        <w:t xml:space="preserve">ither when the measurement is performed as captured in figure </w:t>
      </w:r>
      <w:r w:rsidR="00CE66B4" w:rsidRPr="00104EE3">
        <w:t>5.1.2.5.3-1</w:t>
      </w:r>
      <w:r w:rsidR="00CE66B4">
        <w:t xml:space="preserve"> in TR 36.746, i.e., before HO command is received, </w:t>
      </w:r>
    </w:p>
    <w:p w14:paraId="6ECEDAC8" w14:textId="5640B424" w:rsidR="00CE66B4" w:rsidRDefault="00A24F12" w:rsidP="00C2323E">
      <w:pPr>
        <w:pStyle w:val="af7"/>
        <w:numPr>
          <w:ilvl w:val="0"/>
          <w:numId w:val="19"/>
        </w:numPr>
      </w:pPr>
      <w:r>
        <w:t>O</w:t>
      </w:r>
      <w:r w:rsidR="00CE66B4">
        <w:t>r after HO command is received</w:t>
      </w:r>
      <w:r w:rsidR="00C50227">
        <w:t xml:space="preserve">, as captured in figure </w:t>
      </w:r>
      <w:r w:rsidR="00C50227" w:rsidRPr="00104EE3">
        <w:t>5.1.2.5.3-2</w:t>
      </w:r>
      <w:r w:rsidR="00C50227">
        <w:t xml:space="preserve"> in TR 36.746.</w:t>
      </w:r>
    </w:p>
    <w:p w14:paraId="41F1AC81" w14:textId="592264FA" w:rsidR="00C50227" w:rsidRDefault="00C50227" w:rsidP="00C50227">
      <w:pPr>
        <w:pStyle w:val="Observation"/>
        <w:tabs>
          <w:tab w:val="clear" w:pos="1304"/>
        </w:tabs>
        <w:ind w:left="1701" w:hanging="1701"/>
      </w:pPr>
      <w:bookmarkStart w:id="10" w:name="_Toc54273564"/>
      <w:r>
        <w:rPr>
          <w:rFonts w:hint="eastAsia"/>
        </w:rPr>
        <w:t>I</w:t>
      </w:r>
      <w:r>
        <w:t xml:space="preserve">n TR 36.746, there are two different solutions for service continuity regarding when for the remote UE to establish the PC5 connection with the relay UE, i.e., before or after </w:t>
      </w:r>
      <w:r w:rsidR="0053371E">
        <w:t xml:space="preserve">switching </w:t>
      </w:r>
      <w:r>
        <w:t>command being received.</w:t>
      </w:r>
      <w:bookmarkEnd w:id="10"/>
    </w:p>
    <w:p w14:paraId="44F25B58" w14:textId="1A43AD8C" w:rsidR="00C50227" w:rsidRDefault="00C50227" w:rsidP="00C50227">
      <w:r>
        <w:rPr>
          <w:rFonts w:hint="eastAsia"/>
        </w:rPr>
        <w:t>H</w:t>
      </w:r>
      <w:r>
        <w:t>owever, there seems no need to do down-selection</w:t>
      </w:r>
      <w:r w:rsidR="00A24F12">
        <w:t xml:space="preserve"> already now</w:t>
      </w:r>
      <w:r>
        <w:t>:</w:t>
      </w:r>
    </w:p>
    <w:p w14:paraId="1915F95C" w14:textId="3165834A" w:rsidR="00C50227" w:rsidRDefault="00C50227" w:rsidP="000330CF">
      <w:pPr>
        <w:pStyle w:val="af7"/>
        <w:numPr>
          <w:ilvl w:val="0"/>
          <w:numId w:val="19"/>
        </w:numPr>
      </w:pPr>
      <w:r>
        <w:t xml:space="preserve">On the one hand, the PC5 connection may already exist before switching due to PC5 traffic terminated between remote and relay UE, i.e., </w:t>
      </w:r>
      <w:r w:rsidR="00A24F12">
        <w:t>due to non-relayed connection</w:t>
      </w:r>
      <w:r>
        <w:rPr>
          <w:rFonts w:hint="eastAsia"/>
        </w:rPr>
        <w:t>；</w:t>
      </w:r>
    </w:p>
    <w:p w14:paraId="06209D24" w14:textId="08104774" w:rsidR="00C50227" w:rsidRDefault="00C50227" w:rsidP="000330CF">
      <w:pPr>
        <w:pStyle w:val="af7"/>
        <w:numPr>
          <w:ilvl w:val="0"/>
          <w:numId w:val="19"/>
        </w:numPr>
      </w:pPr>
      <w:r>
        <w:t xml:space="preserve">On the one hand, whether a PC5 connection can be established </w:t>
      </w:r>
      <w:r>
        <w:rPr>
          <w:rFonts w:hint="eastAsia"/>
        </w:rPr>
        <w:t>before</w:t>
      </w:r>
      <w:r>
        <w:t xml:space="preserve"> leaving the source RAN, is dependent on the UE capability on supporting a BC with both Uu connection with the source RAN and PC5 connection with the target relay, and UE capability on supporting another unicast sidelink.</w:t>
      </w:r>
    </w:p>
    <w:p w14:paraId="7391D214" w14:textId="63A9B10F" w:rsidR="00C50227" w:rsidRDefault="00C50227" w:rsidP="00C50227">
      <w:r>
        <w:rPr>
          <w:rFonts w:hint="eastAsia"/>
        </w:rPr>
        <w:t>S</w:t>
      </w:r>
      <w:r>
        <w:t>o it can be left to UE implementation, and the spec can just require the PC5 connection should be done no later than the HO command reception.</w:t>
      </w:r>
    </w:p>
    <w:p w14:paraId="7FFA7738" w14:textId="038AE08F" w:rsidR="00C50227" w:rsidRDefault="00C50227" w:rsidP="00C5022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54273697"/>
      <w:r>
        <w:t>To support switching from (in)direct to indirect path, leave the time point of PC5 connection establishment to UE implementation</w:t>
      </w:r>
      <w:r w:rsidR="00A24F12">
        <w:t xml:space="preserve"> (if not established already for non-relayed connection)</w:t>
      </w:r>
      <w:r>
        <w:t xml:space="preserve">, as long as no later than the </w:t>
      </w:r>
      <w:r w:rsidR="0053371E">
        <w:t xml:space="preserve">switching </w:t>
      </w:r>
      <w:r>
        <w:t>command being received.</w:t>
      </w:r>
      <w:bookmarkEnd w:id="11"/>
    </w:p>
    <w:p w14:paraId="284423C8" w14:textId="29E1DE2B" w:rsidR="00CE11D8" w:rsidRDefault="0053371E" w:rsidP="00C2323E">
      <w:r>
        <w:rPr>
          <w:rFonts w:hint="eastAsia"/>
        </w:rPr>
        <w:t>F</w:t>
      </w:r>
      <w:r>
        <w:t xml:space="preserve">or </w:t>
      </w:r>
      <w:r w:rsidR="00227E3A">
        <w:t>Uu link for relay UE</w:t>
      </w:r>
      <w:r>
        <w:t xml:space="preserve">, </w:t>
      </w:r>
      <w:r w:rsidR="00F82467">
        <w:t>i</w:t>
      </w:r>
      <w:r w:rsidR="00227E3A">
        <w:t xml:space="preserve">n case of (in)direct to indirect switching, </w:t>
      </w:r>
      <w:r w:rsidR="00E82DEF">
        <w:t>RRC connection establishment is to be triggered by remote UE</w:t>
      </w:r>
      <w:r w:rsidR="00F82467">
        <w:t>. I</w:t>
      </w:r>
      <w:r w:rsidR="00CE11D8">
        <w:t xml:space="preserve">f the relay UE is in RRC_INACTIVE/IDLE state, if the Uu connection establishment is to be triggered by network, it means the paging has to be initiated by core network or source RAN, which would </w:t>
      </w:r>
      <w:r w:rsidR="00E0162E">
        <w:rPr>
          <w:rFonts w:hint="eastAsia"/>
        </w:rPr>
        <w:t>further</w:t>
      </w:r>
      <w:r w:rsidR="00E0162E">
        <w:t xml:space="preserve"> complicate the whole </w:t>
      </w:r>
      <w:r w:rsidR="00CE11D8">
        <w:t>procedure, so a remote UE triggered manner would be simpler</w:t>
      </w:r>
      <w:r w:rsidR="00E0162E">
        <w:t xml:space="preserve">, i.e., </w:t>
      </w:r>
      <w:r w:rsidR="00F82467">
        <w:t xml:space="preserve">reusing the scheme as in </w:t>
      </w:r>
      <w:r w:rsidR="00E0162E">
        <w:t>the normal establishment procedure</w:t>
      </w:r>
      <w:r w:rsidR="00CE11D8">
        <w:t xml:space="preserve">. </w:t>
      </w:r>
    </w:p>
    <w:p w14:paraId="79370A5C" w14:textId="0196F958" w:rsidR="00E82DEF" w:rsidRDefault="00E82DEF" w:rsidP="00E82DE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54273698"/>
      <w:r>
        <w:rPr>
          <w:rFonts w:hint="eastAsia"/>
        </w:rPr>
        <w:t>T</w:t>
      </w:r>
      <w:r>
        <w:t>o support switching from (in)direct to indirect path, Uu connection establishment between relay UE and gNB is triggered by remote UE. The details of CP procedure are left to WI phase.</w:t>
      </w:r>
      <w:bookmarkEnd w:id="12"/>
    </w:p>
    <w:p w14:paraId="33265DF1" w14:textId="2CE51AA6" w:rsidR="000B1AB5" w:rsidRDefault="000B1AB5" w:rsidP="00F2770B">
      <w:pPr>
        <w:pStyle w:val="3"/>
      </w:pPr>
      <w:r>
        <w:rPr>
          <w:rFonts w:hint="eastAsia"/>
        </w:rPr>
        <w:t>S</w:t>
      </w:r>
      <w:r>
        <w:t>tage-3: Completion</w:t>
      </w:r>
    </w:p>
    <w:p w14:paraId="6C3C2672" w14:textId="682173AF" w:rsidR="00E82DEF" w:rsidRPr="00E82DEF" w:rsidRDefault="00E82DEF" w:rsidP="00E82DEF">
      <w:r>
        <w:t>In legacy HO, the completion is for the signalling between RAN nodes, so no impact due to L2 relay.</w:t>
      </w:r>
    </w:p>
    <w:p w14:paraId="4CBAC68E" w14:textId="3248FC54" w:rsidR="00323B1C" w:rsidRDefault="00323B1C" w:rsidP="00F2770B">
      <w:pPr>
        <w:pStyle w:val="2"/>
      </w:pPr>
      <w:r>
        <w:rPr>
          <w:rFonts w:hint="eastAsia"/>
        </w:rPr>
        <w:lastRenderedPageBreak/>
        <w:t>U</w:t>
      </w:r>
      <w:r>
        <w:t>P Aspects</w:t>
      </w:r>
    </w:p>
    <w:p w14:paraId="3504F397" w14:textId="7C507884" w:rsidR="00E82DEF" w:rsidRPr="00E82DEF" w:rsidRDefault="00E82DEF" w:rsidP="00E82DEF">
      <w:r>
        <w:rPr>
          <w:rFonts w:hint="eastAsia"/>
        </w:rPr>
        <w:t>I</w:t>
      </w:r>
      <w:r>
        <w:t xml:space="preserve">n this section, the </w:t>
      </w:r>
    </w:p>
    <w:p w14:paraId="40A0C578" w14:textId="0D1717D1" w:rsidR="00323B1C" w:rsidRDefault="000B1AB5" w:rsidP="00323B1C">
      <w:pPr>
        <w:keepNext/>
        <w:jc w:val="center"/>
      </w:pPr>
      <w:r>
        <w:object w:dxaOrig="8100" w:dyaOrig="4365" w14:anchorId="58F0A924">
          <v:shape id="_x0000_i1027" type="#_x0000_t75" style="width:404.45pt;height:218.5pt" o:ole="">
            <v:imagedata r:id="rId15" o:title=""/>
          </v:shape>
          <o:OLEObject Type="Embed" ProgID="Visio.Drawing.15" ShapeID="_x0000_i1027" DrawAspect="Content" ObjectID="_1664887853" r:id="rId16"/>
        </w:object>
      </w:r>
    </w:p>
    <w:p w14:paraId="08AAD9D0" w14:textId="46EE84FF" w:rsidR="00323B1C" w:rsidRDefault="00323B1C" w:rsidP="00323B1C">
      <w:pPr>
        <w:pStyle w:val="af5"/>
      </w:pPr>
      <w:r>
        <w:t xml:space="preserve">Figure </w:t>
      </w:r>
      <w:r>
        <w:fldChar w:fldCharType="begin"/>
      </w:r>
      <w:r>
        <w:instrText xml:space="preserve"> SEQ Figure \* ARABIC </w:instrText>
      </w:r>
      <w:r>
        <w:fldChar w:fldCharType="separate"/>
      </w:r>
      <w:r w:rsidR="00430E3D">
        <w:rPr>
          <w:noProof/>
        </w:rPr>
        <w:t>3</w:t>
      </w:r>
      <w:r>
        <w:fldChar w:fldCharType="end"/>
      </w:r>
      <w:r>
        <w:t xml:space="preserve"> </w:t>
      </w:r>
      <w:r w:rsidR="00E82DEF">
        <w:t>Stack change for switching between direct and indirect links.</w:t>
      </w:r>
    </w:p>
    <w:p w14:paraId="6F502B4B" w14:textId="004A350B" w:rsidR="00E82DEF" w:rsidRDefault="00E82DEF" w:rsidP="00F2770B">
      <w:pPr>
        <w:pStyle w:val="3"/>
      </w:pPr>
      <w:r>
        <w:rPr>
          <w:rFonts w:hint="eastAsia"/>
        </w:rPr>
        <w:t>R</w:t>
      </w:r>
      <w:r>
        <w:t>LC/</w:t>
      </w:r>
      <w:r>
        <w:rPr>
          <w:rFonts w:hint="eastAsia"/>
        </w:rPr>
        <w:t>M</w:t>
      </w:r>
      <w:r>
        <w:t>AC</w:t>
      </w:r>
    </w:p>
    <w:p w14:paraId="39E19694" w14:textId="00BDA7A4" w:rsidR="002C3EFB" w:rsidRDefault="002C3EFB" w:rsidP="002C3EFB">
      <w:r>
        <w:t>Since the remote UE has to use two stacks</w:t>
      </w:r>
    </w:p>
    <w:p w14:paraId="1E08BD4A" w14:textId="5A418CAB" w:rsidR="002C3EFB" w:rsidRDefault="002C3EFB" w:rsidP="000330CF">
      <w:pPr>
        <w:pStyle w:val="af7"/>
        <w:numPr>
          <w:ilvl w:val="0"/>
          <w:numId w:val="19"/>
        </w:numPr>
      </w:pPr>
      <w:r>
        <w:t>One for PC5 link, where relay UE as the counterpart entity;</w:t>
      </w:r>
    </w:p>
    <w:p w14:paraId="1FBE689F" w14:textId="06D4DF67" w:rsidR="002C3EFB" w:rsidRDefault="002C3EFB" w:rsidP="000330CF">
      <w:pPr>
        <w:pStyle w:val="af7"/>
        <w:numPr>
          <w:ilvl w:val="0"/>
          <w:numId w:val="19"/>
        </w:numPr>
      </w:pPr>
      <w:r>
        <w:rPr>
          <w:rFonts w:hint="eastAsia"/>
        </w:rPr>
        <w:t>T</w:t>
      </w:r>
      <w:r>
        <w:t>he other for Uu link, where gNB is the counterpart entity;</w:t>
      </w:r>
    </w:p>
    <w:p w14:paraId="2D49667A" w14:textId="3239FEEE" w:rsidR="00FE3615" w:rsidRDefault="00FE3615" w:rsidP="00BC3E06">
      <w:r>
        <w:t xml:space="preserve">Considering remote UE is actually </w:t>
      </w:r>
    </w:p>
    <w:p w14:paraId="6C6CA5D2" w14:textId="7FDE658D" w:rsidR="00FE3615" w:rsidRDefault="00FE3615" w:rsidP="00FE3615">
      <w:pPr>
        <w:pStyle w:val="af7"/>
        <w:numPr>
          <w:ilvl w:val="0"/>
          <w:numId w:val="19"/>
        </w:numPr>
      </w:pPr>
      <w:r>
        <w:t>Switching between PC5-RLC/PC5-MAC and Uu-RLC/Uu-MAC, for direct/indirect path switching;</w:t>
      </w:r>
    </w:p>
    <w:p w14:paraId="02D1BF95" w14:textId="6484C5AF" w:rsidR="00FE3615" w:rsidRDefault="00FE3615" w:rsidP="00FE3615">
      <w:pPr>
        <w:pStyle w:val="af7"/>
        <w:numPr>
          <w:ilvl w:val="0"/>
          <w:numId w:val="19"/>
        </w:numPr>
      </w:pPr>
      <w:r>
        <w:t>Switching between a first PC5-RLC/PC5-MAC and a second PC5-RLC/PC5-MAC, for indirect/indirect path switching;</w:t>
      </w:r>
    </w:p>
    <w:p w14:paraId="42F97430" w14:textId="1F2252DE" w:rsidR="00BC3E06" w:rsidRDefault="00FE3615" w:rsidP="00C2323E">
      <w:r>
        <w:t>there is no point to perform RLC re-establishment / MAC re-set as in legacy HO procedure</w:t>
      </w:r>
      <w:r w:rsidR="00BC3E06">
        <w:t>.</w:t>
      </w:r>
    </w:p>
    <w:p w14:paraId="413D6265" w14:textId="2FE7B482" w:rsidR="00BC3E06" w:rsidRPr="002C3EFB" w:rsidRDefault="00FE3615" w:rsidP="006C79D7">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Ref51144270"/>
      <w:bookmarkStart w:id="14" w:name="_Toc54273699"/>
      <w:r>
        <w:t>For service continuity of L2 U2N relay</w:t>
      </w:r>
      <w:r w:rsidR="00BC3E06">
        <w:t xml:space="preserve">, </w:t>
      </w:r>
      <w:r>
        <w:t xml:space="preserve">remote UE </w:t>
      </w:r>
      <w:r w:rsidR="00BC3E06">
        <w:t xml:space="preserve">perform </w:t>
      </w:r>
      <w:r>
        <w:t>RLC bearer (PC5 or Uu) release and add</w:t>
      </w:r>
      <w:r w:rsidR="006C79D7">
        <w:t>.</w:t>
      </w:r>
      <w:bookmarkEnd w:id="13"/>
      <w:bookmarkEnd w:id="14"/>
    </w:p>
    <w:p w14:paraId="12F51E6D" w14:textId="690E76B5" w:rsidR="002C3EFB" w:rsidRDefault="002C3EFB" w:rsidP="00F2770B">
      <w:pPr>
        <w:pStyle w:val="3"/>
      </w:pPr>
      <w:r>
        <w:t>SDAP/</w:t>
      </w:r>
      <w:r>
        <w:rPr>
          <w:rFonts w:hint="eastAsia"/>
        </w:rPr>
        <w:t>P</w:t>
      </w:r>
      <w:r>
        <w:t>DCP</w:t>
      </w:r>
    </w:p>
    <w:p w14:paraId="05544913" w14:textId="65777B6F" w:rsidR="006C79D7" w:rsidRDefault="006C79D7" w:rsidP="006C79D7">
      <w:r>
        <w:t>It is preferred to keep the PDCP/SDAP behavior as in legacy HO, but the open issue is as follows:</w:t>
      </w:r>
      <w:r>
        <w:rPr>
          <w:rFonts w:hint="eastAsia"/>
        </w:rPr>
        <w:t xml:space="preserve"> </w:t>
      </w:r>
      <w:r>
        <w:t>for switching from indirect to (in)direct path, in the source path:</w:t>
      </w:r>
    </w:p>
    <w:p w14:paraId="15CE51CE" w14:textId="3D5BF6C3" w:rsidR="006C79D7" w:rsidRDefault="006C79D7" w:rsidP="000330CF">
      <w:pPr>
        <w:pStyle w:val="af7"/>
        <w:numPr>
          <w:ilvl w:val="0"/>
          <w:numId w:val="19"/>
        </w:numPr>
      </w:pPr>
      <w:r>
        <w:t>Remote UE send a RLC SDU to relay UE, and received the ACK from relay UE;</w:t>
      </w:r>
    </w:p>
    <w:p w14:paraId="5F3D323F" w14:textId="1A4F787A" w:rsidR="006C79D7" w:rsidRDefault="006C79D7" w:rsidP="000330CF">
      <w:pPr>
        <w:pStyle w:val="af7"/>
        <w:numPr>
          <w:ilvl w:val="0"/>
          <w:numId w:val="19"/>
        </w:numPr>
      </w:pPr>
      <w:r>
        <w:rPr>
          <w:rFonts w:hint="eastAsia"/>
        </w:rPr>
        <w:t>H</w:t>
      </w:r>
      <w:r>
        <w:t>owever, due to outage of Uu link between relay UE and gNB, the RLC SDU failed to be sent to gNB;</w:t>
      </w:r>
    </w:p>
    <w:p w14:paraId="75CDA34E" w14:textId="0EB4E8F0" w:rsidR="006C79D7" w:rsidRDefault="006C79D7" w:rsidP="006C79D7">
      <w:r>
        <w:rPr>
          <w:rFonts w:hint="eastAsia"/>
        </w:rPr>
        <w:t>I</w:t>
      </w:r>
      <w:r>
        <w:t>n such case, the PDCP re-establishment starting from the first missing packet (without RLC ACK) would not be enough, and would thus lead to packet loss.</w:t>
      </w:r>
    </w:p>
    <w:p w14:paraId="4D013035" w14:textId="77777777" w:rsidR="00FE3615" w:rsidRDefault="00F231FE" w:rsidP="0063672F">
      <w:r>
        <w:t xml:space="preserve">There could be different alternatives to solve this, e.g., </w:t>
      </w:r>
    </w:p>
    <w:p w14:paraId="53E50F34" w14:textId="77777777" w:rsidR="00FE3615" w:rsidRDefault="00F231FE" w:rsidP="00FE3615">
      <w:pPr>
        <w:pStyle w:val="af7"/>
        <w:numPr>
          <w:ilvl w:val="0"/>
          <w:numId w:val="19"/>
        </w:numPr>
      </w:pPr>
      <w:r>
        <w:t xml:space="preserve">RLC-ACK at first hop is sent after RLC-ACK has been received from the second hop, or </w:t>
      </w:r>
    </w:p>
    <w:p w14:paraId="6A8A201D" w14:textId="18DF6192" w:rsidR="00FE3615" w:rsidRDefault="00FE3615" w:rsidP="00FE3615">
      <w:pPr>
        <w:pStyle w:val="af7"/>
        <w:numPr>
          <w:ilvl w:val="0"/>
          <w:numId w:val="19"/>
        </w:numPr>
      </w:pPr>
      <w:r>
        <w:t>R</w:t>
      </w:r>
      <w:r w:rsidR="00F231FE">
        <w:t xml:space="preserve">ely on SR for the </w:t>
      </w:r>
      <w:r w:rsidR="00097724">
        <w:t xml:space="preserve">PDCP re-transmission. </w:t>
      </w:r>
    </w:p>
    <w:p w14:paraId="74752EA5" w14:textId="2FA7B6E4" w:rsidR="006C79D7" w:rsidRDefault="00F231FE" w:rsidP="00C2323E">
      <w:r>
        <w:t>On the one hand, c</w:t>
      </w:r>
      <w:r w:rsidR="006C79D7">
        <w:t>onsidering the same issue has been identified in IAB, yet fail to reach consensus in R16, it is OK to leave it as it is, since the root issue is caused by RLF of relay UE</w:t>
      </w:r>
      <w:r w:rsidR="00FE3615">
        <w:t xml:space="preserve"> (Otherwise, this issue should not happen)</w:t>
      </w:r>
      <w:r w:rsidR="006C79D7">
        <w:t xml:space="preserve">, for which </w:t>
      </w:r>
      <w:r w:rsidR="00F2770B">
        <w:t>no need to ensure lossless.</w:t>
      </w:r>
    </w:p>
    <w:p w14:paraId="05F0E66E" w14:textId="2D88D599" w:rsidR="00F2770B" w:rsidRPr="006C79D7" w:rsidRDefault="00F2770B" w:rsidP="00F2770B">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5" w:name="_Toc51145089"/>
      <w:bookmarkStart w:id="16" w:name="_Ref51086366"/>
      <w:bookmarkStart w:id="17" w:name="_Toc54273700"/>
      <w:bookmarkEnd w:id="15"/>
      <w:r>
        <w:t>To support switching between direct/indirect and between indirect/indirect paths, perform PDCP re-establishment as in legacy HO procedure.</w:t>
      </w:r>
      <w:bookmarkEnd w:id="16"/>
      <w:bookmarkEnd w:id="17"/>
    </w:p>
    <w:p w14:paraId="641EF6F6" w14:textId="54D69DE6" w:rsidR="002C3EFB" w:rsidRDefault="00F2770B" w:rsidP="00F2770B">
      <w:pPr>
        <w:pStyle w:val="1"/>
      </w:pPr>
      <w:r>
        <w:rPr>
          <w:rFonts w:hint="eastAsia"/>
        </w:rPr>
        <w:lastRenderedPageBreak/>
        <w:t>M</w:t>
      </w:r>
      <w:r>
        <w:t>obility of Relay UE</w:t>
      </w:r>
    </w:p>
    <w:p w14:paraId="4874512D" w14:textId="7BBD6B5D" w:rsidR="00F2770B" w:rsidRDefault="00CC628A" w:rsidP="002C3EFB">
      <w:r>
        <w:rPr>
          <w:rFonts w:hint="eastAsia"/>
        </w:rPr>
        <w:t>F</w:t>
      </w:r>
      <w:r>
        <w:t>or the mobility of relay UE, there are two types of traffic to be considered</w:t>
      </w:r>
    </w:p>
    <w:p w14:paraId="2CCCC77F" w14:textId="36B18C50" w:rsidR="00CC628A" w:rsidRDefault="00CC628A" w:rsidP="000330CF">
      <w:pPr>
        <w:pStyle w:val="af7"/>
        <w:numPr>
          <w:ilvl w:val="0"/>
          <w:numId w:val="19"/>
        </w:numPr>
      </w:pPr>
      <w:r>
        <w:t>Traffic of relay UE its own</w:t>
      </w:r>
    </w:p>
    <w:p w14:paraId="54609800" w14:textId="269B7C0F" w:rsidR="00CC628A" w:rsidRDefault="00CC628A" w:rsidP="000330CF">
      <w:pPr>
        <w:pStyle w:val="af7"/>
        <w:numPr>
          <w:ilvl w:val="0"/>
          <w:numId w:val="19"/>
        </w:numPr>
      </w:pPr>
      <w:r>
        <w:t>Traffic of remote UE</w:t>
      </w:r>
    </w:p>
    <w:p w14:paraId="35F31C26" w14:textId="3C94D504" w:rsidR="00CC628A" w:rsidRDefault="00CC628A" w:rsidP="00CC628A">
      <w:r>
        <w:rPr>
          <w:rFonts w:hint="eastAsia"/>
        </w:rPr>
        <w:t>F</w:t>
      </w:r>
      <w:r>
        <w:t xml:space="preserve">or the former one, it can be handled </w:t>
      </w:r>
      <w:r w:rsidR="00127B91">
        <w:t>as in legacy HO procedure.</w:t>
      </w:r>
    </w:p>
    <w:p w14:paraId="34BCC3F5" w14:textId="065E40C9" w:rsidR="00127B91" w:rsidRDefault="00127B91" w:rsidP="00CC628A">
      <w:r>
        <w:rPr>
          <w:rFonts w:hint="eastAsia"/>
        </w:rPr>
        <w:t>F</w:t>
      </w:r>
      <w:r>
        <w:t xml:space="preserve">or the latter one, it can be further divided into three sub-cases, i.e., after the mobility </w:t>
      </w:r>
    </w:p>
    <w:p w14:paraId="630B7498" w14:textId="2EB5C958" w:rsidR="00127B91" w:rsidRDefault="00127B91" w:rsidP="000330CF">
      <w:pPr>
        <w:pStyle w:val="af7"/>
        <w:numPr>
          <w:ilvl w:val="0"/>
          <w:numId w:val="20"/>
        </w:numPr>
      </w:pPr>
      <w:r>
        <w:t>Remote UE stays at the source cell;</w:t>
      </w:r>
    </w:p>
    <w:p w14:paraId="15943BE4" w14:textId="34A05433" w:rsidR="00127B91" w:rsidRDefault="00127B91" w:rsidP="000330CF">
      <w:pPr>
        <w:pStyle w:val="af7"/>
        <w:numPr>
          <w:ilvl w:val="0"/>
          <w:numId w:val="20"/>
        </w:numPr>
      </w:pPr>
      <w:r>
        <w:t>Remote UE moves to a third cell, i.e., different from the target cell for relay UE;</w:t>
      </w:r>
    </w:p>
    <w:p w14:paraId="05CAF5C8" w14:textId="03F860C5" w:rsidR="00280A90" w:rsidRDefault="00280A90" w:rsidP="000330CF">
      <w:pPr>
        <w:pStyle w:val="af7"/>
        <w:numPr>
          <w:ilvl w:val="0"/>
          <w:numId w:val="20"/>
        </w:numPr>
      </w:pPr>
      <w:r>
        <w:rPr>
          <w:rFonts w:hint="eastAsia"/>
        </w:rPr>
        <w:t>R</w:t>
      </w:r>
      <w:r>
        <w:t xml:space="preserve">emote UE moves to the same target cell as for relay UE (i.e., group-HO); </w:t>
      </w:r>
    </w:p>
    <w:p w14:paraId="4264959A" w14:textId="04822CF5" w:rsidR="00A62867" w:rsidRDefault="00A62867" w:rsidP="00A62867">
      <w:r>
        <w:rPr>
          <w:rFonts w:hint="eastAsia"/>
        </w:rPr>
        <w:t>T</w:t>
      </w:r>
      <w:r>
        <w:t>hen the procedure for remote UE are as follows</w:t>
      </w:r>
    </w:p>
    <w:tbl>
      <w:tblPr>
        <w:tblStyle w:val="afc"/>
        <w:tblW w:w="7677" w:type="dxa"/>
        <w:jc w:val="center"/>
        <w:tblLook w:val="04A0" w:firstRow="1" w:lastRow="0" w:firstColumn="1" w:lastColumn="0" w:noHBand="0" w:noVBand="1"/>
      </w:tblPr>
      <w:tblGrid>
        <w:gridCol w:w="1968"/>
        <w:gridCol w:w="1991"/>
        <w:gridCol w:w="1953"/>
        <w:gridCol w:w="1765"/>
      </w:tblGrid>
      <w:tr w:rsidR="00812106" w14:paraId="2D068B12" w14:textId="6CE79784" w:rsidTr="00812106">
        <w:trPr>
          <w:jc w:val="center"/>
        </w:trPr>
        <w:tc>
          <w:tcPr>
            <w:tcW w:w="1968" w:type="dxa"/>
          </w:tcPr>
          <w:p w14:paraId="78E6CDFF" w14:textId="77777777" w:rsidR="00812106" w:rsidRDefault="00812106" w:rsidP="00812106">
            <w:pPr>
              <w:spacing w:after="0"/>
            </w:pPr>
          </w:p>
        </w:tc>
        <w:tc>
          <w:tcPr>
            <w:tcW w:w="1991" w:type="dxa"/>
          </w:tcPr>
          <w:p w14:paraId="4979AF3D" w14:textId="183A6103" w:rsidR="00812106" w:rsidRDefault="00812106" w:rsidP="00812106">
            <w:pPr>
              <w:spacing w:after="0"/>
            </w:pPr>
            <w:r>
              <w:t>Case-1</w:t>
            </w:r>
          </w:p>
        </w:tc>
        <w:tc>
          <w:tcPr>
            <w:tcW w:w="1953" w:type="dxa"/>
          </w:tcPr>
          <w:p w14:paraId="4F69E86D" w14:textId="222356E9" w:rsidR="00812106" w:rsidRDefault="00812106" w:rsidP="00812106">
            <w:pPr>
              <w:spacing w:after="0"/>
            </w:pPr>
            <w:r>
              <w:t>Case-2</w:t>
            </w:r>
          </w:p>
        </w:tc>
        <w:tc>
          <w:tcPr>
            <w:tcW w:w="1765" w:type="dxa"/>
          </w:tcPr>
          <w:p w14:paraId="697A8FC5" w14:textId="71B5628E" w:rsidR="00812106" w:rsidRDefault="00812106" w:rsidP="00812106">
            <w:pPr>
              <w:spacing w:after="0"/>
            </w:pPr>
            <w:r>
              <w:rPr>
                <w:rFonts w:hint="eastAsia"/>
              </w:rPr>
              <w:t>C</w:t>
            </w:r>
            <w:r>
              <w:t>ase-3</w:t>
            </w:r>
          </w:p>
        </w:tc>
      </w:tr>
      <w:tr w:rsidR="00812106" w14:paraId="65B383F3" w14:textId="7704FDD5" w:rsidTr="00812106">
        <w:trPr>
          <w:jc w:val="center"/>
        </w:trPr>
        <w:tc>
          <w:tcPr>
            <w:tcW w:w="1968" w:type="dxa"/>
          </w:tcPr>
          <w:p w14:paraId="1A38AAEE" w14:textId="5B991F0A" w:rsidR="00812106" w:rsidRDefault="00812106" w:rsidP="00812106">
            <w:pPr>
              <w:spacing w:after="0"/>
            </w:pPr>
            <w:r>
              <w:rPr>
                <w:rFonts w:hint="eastAsia"/>
              </w:rPr>
              <w:t>R</w:t>
            </w:r>
            <w:r>
              <w:t>emote UE</w:t>
            </w:r>
          </w:p>
        </w:tc>
        <w:tc>
          <w:tcPr>
            <w:tcW w:w="1991" w:type="dxa"/>
          </w:tcPr>
          <w:p w14:paraId="0B023AC4" w14:textId="3EBD81F2" w:rsidR="00812106" w:rsidRDefault="00812106" w:rsidP="00812106">
            <w:pPr>
              <w:spacing w:after="0"/>
            </w:pPr>
            <w:r>
              <w:t>Intra-gNB indirect to (in)direct path switch</w:t>
            </w:r>
          </w:p>
        </w:tc>
        <w:tc>
          <w:tcPr>
            <w:tcW w:w="1953" w:type="dxa"/>
          </w:tcPr>
          <w:p w14:paraId="469BE52B" w14:textId="64F15FD5" w:rsidR="00812106" w:rsidRDefault="00812106" w:rsidP="00812106">
            <w:pPr>
              <w:spacing w:after="0"/>
            </w:pPr>
            <w:r>
              <w:t>Inter-gNB indirect to (in)direct path switch</w:t>
            </w:r>
          </w:p>
        </w:tc>
        <w:tc>
          <w:tcPr>
            <w:tcW w:w="1765" w:type="dxa"/>
          </w:tcPr>
          <w:p w14:paraId="4716B004" w14:textId="5692D307" w:rsidR="00812106" w:rsidRDefault="00812106" w:rsidP="00812106">
            <w:pPr>
              <w:spacing w:after="0"/>
            </w:pPr>
            <w:r>
              <w:rPr>
                <w:rFonts w:hint="eastAsia"/>
              </w:rPr>
              <w:t>I</w:t>
            </w:r>
            <w:r>
              <w:t>nter-gNB indirect to indirect path switch</w:t>
            </w:r>
          </w:p>
        </w:tc>
      </w:tr>
    </w:tbl>
    <w:p w14:paraId="69BEE8E3" w14:textId="7AF82F60" w:rsidR="00A62867" w:rsidRPr="002C3EFB" w:rsidRDefault="00A62867" w:rsidP="00A62867">
      <w:pPr>
        <w:spacing w:beforeLines="50" w:before="120"/>
      </w:pPr>
      <w:r>
        <w:t>So with the analysis in section-2, the behaviour of remote UE has been clarified, and the left issue is how for remote UE to behave</w:t>
      </w:r>
    </w:p>
    <w:p w14:paraId="02B84E2E" w14:textId="54854752" w:rsidR="00E82DEF" w:rsidRDefault="00A62867" w:rsidP="00127B91">
      <w:pPr>
        <w:pStyle w:val="2"/>
      </w:pPr>
      <w:r>
        <w:t>Case-1</w:t>
      </w:r>
      <w:r w:rsidR="00280A90">
        <w:t>: Remote UE stays at source cell</w:t>
      </w:r>
    </w:p>
    <w:p w14:paraId="19772536" w14:textId="3B84A6CB" w:rsidR="00A62867" w:rsidRDefault="00A62867" w:rsidP="00A62867">
      <w:r>
        <w:t>In Case-1, the issue is mainly how to handle the UL (DL) traffic that has been sent to relay yet not sent to gNB (remote UE)</w:t>
      </w:r>
      <w:r w:rsidR="00280A90">
        <w:t>, which may cause packet loss to remote UE.</w:t>
      </w:r>
    </w:p>
    <w:p w14:paraId="5540DE98" w14:textId="20788129" w:rsidR="00280A90" w:rsidRDefault="00280A90" w:rsidP="00A62867">
      <w:r>
        <w:rPr>
          <w:rFonts w:hint="eastAsia"/>
        </w:rPr>
        <w:t>I</w:t>
      </w:r>
      <w:r>
        <w:t xml:space="preserve">f following </w:t>
      </w:r>
      <w:r>
        <w:fldChar w:fldCharType="begin"/>
      </w:r>
      <w:r>
        <w:instrText xml:space="preserve"> REF _Ref51086366 \r \h </w:instrText>
      </w:r>
      <w:r>
        <w:fldChar w:fldCharType="separate"/>
      </w:r>
      <w:r>
        <w:t>Proposal 7</w:t>
      </w:r>
      <w:r>
        <w:fldChar w:fldCharType="end"/>
      </w:r>
      <w:r>
        <w:t>, there is no need to handle this issue, or in other words, it is up to network to trigger the switching of remote UE first to avoid such problem.</w:t>
      </w:r>
    </w:p>
    <w:p w14:paraId="7DA138F4" w14:textId="5A9CB98D" w:rsidR="00280A90" w:rsidRPr="00A62867" w:rsidRDefault="00280A90" w:rsidP="00280A90">
      <w:pPr>
        <w:pStyle w:val="Observation"/>
        <w:tabs>
          <w:tab w:val="clear" w:pos="1304"/>
        </w:tabs>
        <w:ind w:left="1701" w:hanging="1701"/>
      </w:pPr>
      <w:bookmarkStart w:id="18" w:name="_Toc54273565"/>
      <w:r>
        <w:t>If remote UE keeps at the source cell, it is up to network to send switching command to remote UE before HO of relay UE.</w:t>
      </w:r>
      <w:bookmarkEnd w:id="18"/>
    </w:p>
    <w:p w14:paraId="7EA6D07A" w14:textId="0C88BCD6" w:rsidR="00127B91" w:rsidRDefault="00127B91" w:rsidP="00127B91">
      <w:pPr>
        <w:pStyle w:val="2"/>
      </w:pPr>
      <w:r>
        <w:t>Case-2</w:t>
      </w:r>
      <w:r w:rsidR="00280A90">
        <w:t>: Remote UE moves to a third cell</w:t>
      </w:r>
    </w:p>
    <w:p w14:paraId="74C11017" w14:textId="78EC3398" w:rsidR="00280A90" w:rsidRDefault="00280A90" w:rsidP="00280A90">
      <w:r>
        <w:t>The same logic holds as for case-1.</w:t>
      </w:r>
    </w:p>
    <w:p w14:paraId="25572747" w14:textId="43881894" w:rsidR="00812106" w:rsidRPr="00A62867" w:rsidRDefault="00812106" w:rsidP="00812106">
      <w:pPr>
        <w:pStyle w:val="Observation"/>
        <w:tabs>
          <w:tab w:val="clear" w:pos="1304"/>
        </w:tabs>
        <w:ind w:left="1701" w:hanging="1701"/>
      </w:pPr>
      <w:bookmarkStart w:id="19" w:name="_Toc54273566"/>
      <w:r>
        <w:t>If remote UE moves to a third cell, it is up to network to send switching command to remote UE before HO of relay UE.</w:t>
      </w:r>
      <w:bookmarkEnd w:id="19"/>
    </w:p>
    <w:p w14:paraId="4830804B" w14:textId="2D9344F5" w:rsidR="00127B91" w:rsidRDefault="00127B91" w:rsidP="00127B91">
      <w:pPr>
        <w:pStyle w:val="2"/>
      </w:pPr>
      <w:r>
        <w:t>Case-3</w:t>
      </w:r>
      <w:r w:rsidR="00280A90">
        <w:t>: Remote UE moves together with Relay UE</w:t>
      </w:r>
    </w:p>
    <w:p w14:paraId="05C93590" w14:textId="27B694EA" w:rsidR="00280A90" w:rsidRDefault="00097724" w:rsidP="00280A90">
      <w:r>
        <w:t xml:space="preserve">As discussed in section-2, from remote UE perspective, the procedure for switching from indirect to indirect connection is </w:t>
      </w:r>
    </w:p>
    <w:p w14:paraId="227B95BF" w14:textId="1A59B3FA" w:rsidR="00097724" w:rsidRDefault="00097724" w:rsidP="00097724">
      <w:pPr>
        <w:pStyle w:val="af7"/>
        <w:numPr>
          <w:ilvl w:val="0"/>
          <w:numId w:val="19"/>
        </w:numPr>
      </w:pPr>
      <w:r>
        <w:t>Firstly disconnection from the old relay-UE;</w:t>
      </w:r>
    </w:p>
    <w:p w14:paraId="7E5A497F" w14:textId="38FC354E" w:rsidR="00097724" w:rsidRDefault="00097724" w:rsidP="00097724">
      <w:pPr>
        <w:pStyle w:val="af7"/>
        <w:numPr>
          <w:ilvl w:val="0"/>
          <w:numId w:val="19"/>
        </w:numPr>
      </w:pPr>
      <w:r>
        <w:t>Secondly connect to the new relay-UE;</w:t>
      </w:r>
    </w:p>
    <w:p w14:paraId="4182906F" w14:textId="77777777" w:rsidR="00097724" w:rsidRDefault="00097724" w:rsidP="00097724">
      <w:r>
        <w:t xml:space="preserve">For case-3, </w:t>
      </w:r>
    </w:p>
    <w:p w14:paraId="396910F5" w14:textId="6A4214A8" w:rsidR="00097724" w:rsidRDefault="00097724" w:rsidP="00EA45DE">
      <w:pPr>
        <w:pStyle w:val="af7"/>
        <w:numPr>
          <w:ilvl w:val="0"/>
          <w:numId w:val="19"/>
        </w:numPr>
      </w:pPr>
      <w:r>
        <w:t>On the one hand,</w:t>
      </w:r>
      <w:r w:rsidR="00001EE9">
        <w:t xml:space="preserve"> if saving the disconnect/re-connection step, </w:t>
      </w:r>
      <w:r>
        <w:t xml:space="preserve">due to the key change at PDCP layer, MAC re-set and RLC re-establishment, due to </w:t>
      </w:r>
      <w:r w:rsidR="00716B06">
        <w:t xml:space="preserve">the </w:t>
      </w:r>
      <w:r>
        <w:t>s</w:t>
      </w:r>
      <w:r w:rsidR="00716B06">
        <w:t>a</w:t>
      </w:r>
      <w:r>
        <w:t xml:space="preserve">me reason for </w:t>
      </w:r>
      <w:r>
        <w:fldChar w:fldCharType="begin"/>
      </w:r>
      <w:r>
        <w:instrText xml:space="preserve"> REF _Ref51144270 \r \h </w:instrText>
      </w:r>
      <w:r>
        <w:fldChar w:fldCharType="separate"/>
      </w:r>
      <w:r>
        <w:t>Proposal 6</w:t>
      </w:r>
      <w:r>
        <w:fldChar w:fldCharType="end"/>
      </w:r>
      <w:r>
        <w:t>.</w:t>
      </w:r>
      <w:r w:rsidR="00001EE9">
        <w:t xml:space="preserve"> </w:t>
      </w:r>
    </w:p>
    <w:p w14:paraId="4B9E96CB" w14:textId="18D4498E" w:rsidR="00001EE9" w:rsidRDefault="00001EE9">
      <w:pPr>
        <w:pStyle w:val="af7"/>
        <w:numPr>
          <w:ilvl w:val="0"/>
          <w:numId w:val="19"/>
        </w:numPr>
      </w:pPr>
      <w:r>
        <w:t>On the other hand, if still apply the disconnect/re-connection step, the MAC re-set/RLC re-establishment is to be done naturally.</w:t>
      </w:r>
    </w:p>
    <w:p w14:paraId="7B11CFC9" w14:textId="606D2ED1" w:rsidR="00097724" w:rsidRDefault="00001EE9" w:rsidP="00097724">
      <w:r>
        <w:t>In order to aim at a common solution that is applicable to all cases, considering both alternatives work, it is preferred to not optimize for the case where the relay and remote UE moves together.</w:t>
      </w:r>
    </w:p>
    <w:p w14:paraId="57A9E73C" w14:textId="4A0A9C05" w:rsidR="00001EE9" w:rsidRPr="00280A90" w:rsidRDefault="00001EE9" w:rsidP="0063672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54273701"/>
      <w:r>
        <w:rPr>
          <w:rFonts w:hint="eastAsia"/>
        </w:rPr>
        <w:t>R</w:t>
      </w:r>
      <w:r>
        <w:t>AN2 does not optimize the procedure for the scenario where relay and remote UE moves together.</w:t>
      </w:r>
      <w:bookmarkEnd w:id="20"/>
    </w:p>
    <w:p w14:paraId="62D14A45" w14:textId="77777777" w:rsidR="00891599" w:rsidRPr="00891599" w:rsidRDefault="00891599" w:rsidP="00891599"/>
    <w:p w14:paraId="121B23D8" w14:textId="77777777" w:rsidR="00D0573B" w:rsidRDefault="00D0573B">
      <w:pPr>
        <w:pStyle w:val="1"/>
      </w:pPr>
      <w:r>
        <w:lastRenderedPageBreak/>
        <w:t>Conclusion</w:t>
      </w:r>
    </w:p>
    <w:p w14:paraId="238FDD0D" w14:textId="65895138" w:rsidR="00C2323E" w:rsidRDefault="00C2323E">
      <w:r>
        <w:rPr>
          <w:rFonts w:hint="eastAsia"/>
        </w:rPr>
        <w:t>W</w:t>
      </w:r>
      <w:r>
        <w:t>e have the following observations:</w:t>
      </w:r>
    </w:p>
    <w:p w14:paraId="400FBD60" w14:textId="398D7C44" w:rsidR="00812106" w:rsidRDefault="00C2323E">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\p " " \h \z \t "Observation,1"</w:instrText>
      </w:r>
      <w:r>
        <w:instrText xml:space="preserve"> </w:instrText>
      </w:r>
      <w:r>
        <w:fldChar w:fldCharType="separate"/>
      </w:r>
      <w:hyperlink w:anchor="_Toc54273564" w:history="1">
        <w:r w:rsidR="00812106" w:rsidRPr="005B204D">
          <w:rPr>
            <w:rStyle w:val="a5"/>
            <w:noProof/>
          </w:rPr>
          <w:t>Observation 1</w:t>
        </w:r>
        <w:r w:rsidR="00812106">
          <w:rPr>
            <w:rFonts w:asciiTheme="minorHAnsi" w:eastAsiaTheme="minorEastAsia" w:hAnsiTheme="minorHAnsi" w:cstheme="minorBidi"/>
            <w:b w:val="0"/>
            <w:noProof/>
            <w:kern w:val="2"/>
            <w:sz w:val="21"/>
          </w:rPr>
          <w:tab/>
        </w:r>
        <w:r w:rsidR="00812106" w:rsidRPr="005B204D">
          <w:rPr>
            <w:rStyle w:val="a5"/>
            <w:noProof/>
          </w:rPr>
          <w:t>In TR 36.746, there are two different solutions for service continuity regarding when for the remote UE to establish the PC5 connection with the relay UE, i.e., before or after switching command being received.</w:t>
        </w:r>
      </w:hyperlink>
    </w:p>
    <w:p w14:paraId="36E0D289" w14:textId="07621B61" w:rsidR="00812106" w:rsidRDefault="00911663">
      <w:pPr>
        <w:pStyle w:val="TOC1"/>
        <w:rPr>
          <w:rFonts w:asciiTheme="minorHAnsi" w:eastAsiaTheme="minorEastAsia" w:hAnsiTheme="minorHAnsi" w:cstheme="minorBidi"/>
          <w:b w:val="0"/>
          <w:noProof/>
          <w:kern w:val="2"/>
          <w:sz w:val="21"/>
        </w:rPr>
      </w:pPr>
      <w:hyperlink w:anchor="_Toc54273565" w:history="1">
        <w:r w:rsidR="00812106" w:rsidRPr="005B204D">
          <w:rPr>
            <w:rStyle w:val="a5"/>
            <w:noProof/>
          </w:rPr>
          <w:t>Observation 2</w:t>
        </w:r>
        <w:r w:rsidR="00812106">
          <w:rPr>
            <w:rFonts w:asciiTheme="minorHAnsi" w:eastAsiaTheme="minorEastAsia" w:hAnsiTheme="minorHAnsi" w:cstheme="minorBidi"/>
            <w:b w:val="0"/>
            <w:noProof/>
            <w:kern w:val="2"/>
            <w:sz w:val="21"/>
          </w:rPr>
          <w:tab/>
        </w:r>
        <w:r w:rsidR="00812106" w:rsidRPr="005B204D">
          <w:rPr>
            <w:rStyle w:val="a5"/>
            <w:noProof/>
          </w:rPr>
          <w:t>If remote UE keeps at the source cell, it is up to network to send switching command to remote UE before HO of relay UE.</w:t>
        </w:r>
      </w:hyperlink>
    </w:p>
    <w:p w14:paraId="69F99042" w14:textId="5C19921A" w:rsidR="00812106" w:rsidRDefault="00911663">
      <w:pPr>
        <w:pStyle w:val="TOC1"/>
        <w:rPr>
          <w:rFonts w:asciiTheme="minorHAnsi" w:eastAsiaTheme="minorEastAsia" w:hAnsiTheme="minorHAnsi" w:cstheme="minorBidi"/>
          <w:b w:val="0"/>
          <w:noProof/>
          <w:kern w:val="2"/>
          <w:sz w:val="21"/>
        </w:rPr>
      </w:pPr>
      <w:hyperlink w:anchor="_Toc54273566" w:history="1">
        <w:r w:rsidR="00812106" w:rsidRPr="005B204D">
          <w:rPr>
            <w:rStyle w:val="a5"/>
            <w:noProof/>
          </w:rPr>
          <w:t>Observation 3</w:t>
        </w:r>
        <w:r w:rsidR="00812106">
          <w:rPr>
            <w:rFonts w:asciiTheme="minorHAnsi" w:eastAsiaTheme="minorEastAsia" w:hAnsiTheme="minorHAnsi" w:cstheme="minorBidi"/>
            <w:b w:val="0"/>
            <w:noProof/>
            <w:kern w:val="2"/>
            <w:sz w:val="21"/>
          </w:rPr>
          <w:tab/>
        </w:r>
        <w:r w:rsidR="00812106" w:rsidRPr="005B204D">
          <w:rPr>
            <w:rStyle w:val="a5"/>
            <w:noProof/>
          </w:rPr>
          <w:t>If remote UE moves to a third cell, it is up to network to send switching command to remote UE before HO of relay UE.</w:t>
        </w:r>
      </w:hyperlink>
    </w:p>
    <w:p w14:paraId="5FFDCEB2" w14:textId="1F84ADE4" w:rsidR="00C2323E" w:rsidRDefault="00C2323E">
      <w:r>
        <w:fldChar w:fldCharType="end"/>
      </w:r>
    </w:p>
    <w:p w14:paraId="363AC2BA" w14:textId="4D6129DD" w:rsidR="00D0573B" w:rsidRDefault="00D0573B">
      <w:r>
        <w:t>We have the following proposals:</w:t>
      </w:r>
    </w:p>
    <w:bookmarkStart w:id="21" w:name="_GoBack"/>
    <w:bookmarkEnd w:id="21"/>
    <w:p w14:paraId="454B5DDB" w14:textId="138165CE" w:rsidR="00716B06"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54273694" w:history="1">
        <w:r w:rsidR="00716B06" w:rsidRPr="000565C2">
          <w:rPr>
            <w:rStyle w:val="a5"/>
            <w:noProof/>
          </w:rPr>
          <w:t>Proposal 1</w:t>
        </w:r>
        <w:r w:rsidR="00716B06">
          <w:rPr>
            <w:rFonts w:asciiTheme="minorHAnsi" w:eastAsiaTheme="minorEastAsia" w:hAnsiTheme="minorHAnsi" w:cstheme="minorBidi"/>
            <w:b w:val="0"/>
            <w:noProof/>
            <w:kern w:val="2"/>
            <w:sz w:val="21"/>
          </w:rPr>
          <w:tab/>
        </w:r>
        <w:r w:rsidR="00716B06" w:rsidRPr="000565C2">
          <w:rPr>
            <w:rStyle w:val="a5"/>
            <w:noProof/>
          </w:rPr>
          <w:t>For service continuity of L2 U2N relay, triggering event for reporting unicast sidelink channel quality is needed, for which the details are left to WI phase.</w:t>
        </w:r>
      </w:hyperlink>
    </w:p>
    <w:p w14:paraId="775C65EF" w14:textId="2620D5F5" w:rsidR="00716B06" w:rsidRDefault="00716B06">
      <w:pPr>
        <w:pStyle w:val="TOC1"/>
        <w:rPr>
          <w:rFonts w:asciiTheme="minorHAnsi" w:eastAsiaTheme="minorEastAsia" w:hAnsiTheme="minorHAnsi" w:cstheme="minorBidi"/>
          <w:b w:val="0"/>
          <w:noProof/>
          <w:kern w:val="2"/>
          <w:sz w:val="21"/>
        </w:rPr>
      </w:pPr>
      <w:hyperlink w:anchor="_Toc54273695" w:history="1">
        <w:r w:rsidRPr="000565C2">
          <w:rPr>
            <w:rStyle w:val="a5"/>
            <w:noProof/>
          </w:rPr>
          <w:t>Proposal 2</w:t>
        </w:r>
        <w:r>
          <w:rPr>
            <w:rFonts w:asciiTheme="minorHAnsi" w:eastAsiaTheme="minorEastAsia" w:hAnsiTheme="minorHAnsi" w:cstheme="minorBidi"/>
            <w:b w:val="0"/>
            <w:noProof/>
            <w:kern w:val="2"/>
            <w:sz w:val="21"/>
          </w:rPr>
          <w:tab/>
        </w:r>
        <w:r w:rsidRPr="000565C2">
          <w:rPr>
            <w:rStyle w:val="a5"/>
            <w:noProof/>
          </w:rPr>
          <w:t>For service continuity of L2 U2N relay, the decision by target RAN on how to serve the remote UE (e.g., using Uu/PC5, the relay UE ID and etc.) needs to be carried via RRC container and included in HO command, for which the details are left to WI phase.</w:t>
        </w:r>
      </w:hyperlink>
    </w:p>
    <w:p w14:paraId="2EBF77B0" w14:textId="6EEA44E6" w:rsidR="00716B06" w:rsidRDefault="00716B06">
      <w:pPr>
        <w:pStyle w:val="TOC1"/>
        <w:rPr>
          <w:rFonts w:asciiTheme="minorHAnsi" w:eastAsiaTheme="minorEastAsia" w:hAnsiTheme="minorHAnsi" w:cstheme="minorBidi"/>
          <w:b w:val="0"/>
          <w:noProof/>
          <w:kern w:val="2"/>
          <w:sz w:val="21"/>
        </w:rPr>
      </w:pPr>
      <w:hyperlink w:anchor="_Toc54273696" w:history="1">
        <w:r w:rsidRPr="000565C2">
          <w:rPr>
            <w:rStyle w:val="a5"/>
            <w:noProof/>
          </w:rPr>
          <w:t>Proposal 3</w:t>
        </w:r>
        <w:r>
          <w:rPr>
            <w:rFonts w:asciiTheme="minorHAnsi" w:eastAsiaTheme="minorEastAsia" w:hAnsiTheme="minorHAnsi" w:cstheme="minorBidi"/>
            <w:b w:val="0"/>
            <w:noProof/>
            <w:kern w:val="2"/>
            <w:sz w:val="21"/>
          </w:rPr>
          <w:tab/>
        </w:r>
        <w:r w:rsidRPr="000565C2">
          <w:rPr>
            <w:rStyle w:val="a5"/>
            <w:noProof/>
          </w:rPr>
          <w:t>To support switching from indirect to direct path, the SLRB for relayed connection at remote UE is released upon switching command from network, but the release of PC5 connection depends on the existence of SLRB for non-relayed connection.</w:t>
        </w:r>
      </w:hyperlink>
    </w:p>
    <w:p w14:paraId="025F6A24" w14:textId="49F3E8BA" w:rsidR="00716B06" w:rsidRDefault="00716B06">
      <w:pPr>
        <w:pStyle w:val="TOC1"/>
        <w:rPr>
          <w:rFonts w:asciiTheme="minorHAnsi" w:eastAsiaTheme="minorEastAsia" w:hAnsiTheme="minorHAnsi" w:cstheme="minorBidi"/>
          <w:b w:val="0"/>
          <w:noProof/>
          <w:kern w:val="2"/>
          <w:sz w:val="21"/>
        </w:rPr>
      </w:pPr>
      <w:hyperlink w:anchor="_Toc54273697" w:history="1">
        <w:r w:rsidRPr="000565C2">
          <w:rPr>
            <w:rStyle w:val="a5"/>
            <w:noProof/>
          </w:rPr>
          <w:t>Proposal 4</w:t>
        </w:r>
        <w:r>
          <w:rPr>
            <w:rFonts w:asciiTheme="minorHAnsi" w:eastAsiaTheme="minorEastAsia" w:hAnsiTheme="minorHAnsi" w:cstheme="minorBidi"/>
            <w:b w:val="0"/>
            <w:noProof/>
            <w:kern w:val="2"/>
            <w:sz w:val="21"/>
          </w:rPr>
          <w:tab/>
        </w:r>
        <w:r w:rsidRPr="000565C2">
          <w:rPr>
            <w:rStyle w:val="a5"/>
            <w:noProof/>
          </w:rPr>
          <w:t>To support switching from (in)direct to indirect path, leave the time point of PC5 connection establishment to UE implementation (if not established already for non-relayed connection), as long as no later than the switching command being received.</w:t>
        </w:r>
      </w:hyperlink>
    </w:p>
    <w:p w14:paraId="21779A55" w14:textId="4101357A" w:rsidR="00716B06" w:rsidRDefault="00716B06">
      <w:pPr>
        <w:pStyle w:val="TOC1"/>
        <w:rPr>
          <w:rFonts w:asciiTheme="minorHAnsi" w:eastAsiaTheme="minorEastAsia" w:hAnsiTheme="minorHAnsi" w:cstheme="minorBidi"/>
          <w:b w:val="0"/>
          <w:noProof/>
          <w:kern w:val="2"/>
          <w:sz w:val="21"/>
        </w:rPr>
      </w:pPr>
      <w:hyperlink w:anchor="_Toc54273698" w:history="1">
        <w:r w:rsidRPr="000565C2">
          <w:rPr>
            <w:rStyle w:val="a5"/>
            <w:noProof/>
          </w:rPr>
          <w:t>Proposal 5</w:t>
        </w:r>
        <w:r>
          <w:rPr>
            <w:rFonts w:asciiTheme="minorHAnsi" w:eastAsiaTheme="minorEastAsia" w:hAnsiTheme="minorHAnsi" w:cstheme="minorBidi"/>
            <w:b w:val="0"/>
            <w:noProof/>
            <w:kern w:val="2"/>
            <w:sz w:val="21"/>
          </w:rPr>
          <w:tab/>
        </w:r>
        <w:r w:rsidRPr="000565C2">
          <w:rPr>
            <w:rStyle w:val="a5"/>
            <w:noProof/>
          </w:rPr>
          <w:t>To support switching from (in)direct to indirect path, Uu connection establishment between relay UE and gNB is triggered by remote UE. The details of CP procedure are left to WI phase.</w:t>
        </w:r>
      </w:hyperlink>
    </w:p>
    <w:p w14:paraId="04686BA7" w14:textId="0F05FC1C" w:rsidR="00716B06" w:rsidRDefault="00716B06">
      <w:pPr>
        <w:pStyle w:val="TOC1"/>
        <w:rPr>
          <w:rFonts w:asciiTheme="minorHAnsi" w:eastAsiaTheme="minorEastAsia" w:hAnsiTheme="minorHAnsi" w:cstheme="minorBidi"/>
          <w:b w:val="0"/>
          <w:noProof/>
          <w:kern w:val="2"/>
          <w:sz w:val="21"/>
        </w:rPr>
      </w:pPr>
      <w:hyperlink w:anchor="_Toc54273699" w:history="1">
        <w:r w:rsidRPr="000565C2">
          <w:rPr>
            <w:rStyle w:val="a5"/>
            <w:noProof/>
          </w:rPr>
          <w:t>Proposal 6</w:t>
        </w:r>
        <w:r>
          <w:rPr>
            <w:rFonts w:asciiTheme="minorHAnsi" w:eastAsiaTheme="minorEastAsia" w:hAnsiTheme="minorHAnsi" w:cstheme="minorBidi"/>
            <w:b w:val="0"/>
            <w:noProof/>
            <w:kern w:val="2"/>
            <w:sz w:val="21"/>
          </w:rPr>
          <w:tab/>
        </w:r>
        <w:r w:rsidRPr="000565C2">
          <w:rPr>
            <w:rStyle w:val="a5"/>
            <w:noProof/>
          </w:rPr>
          <w:t>For service continuity of L2 U2N relay, remote UE perform RLC bearer (PC5 or Uu) release and add.</w:t>
        </w:r>
      </w:hyperlink>
    </w:p>
    <w:p w14:paraId="34F695B3" w14:textId="2FD17EC7" w:rsidR="00716B06" w:rsidRDefault="00716B06">
      <w:pPr>
        <w:pStyle w:val="TOC1"/>
        <w:rPr>
          <w:rFonts w:asciiTheme="minorHAnsi" w:eastAsiaTheme="minorEastAsia" w:hAnsiTheme="minorHAnsi" w:cstheme="minorBidi"/>
          <w:b w:val="0"/>
          <w:noProof/>
          <w:kern w:val="2"/>
          <w:sz w:val="21"/>
        </w:rPr>
      </w:pPr>
      <w:hyperlink w:anchor="_Toc54273700" w:history="1">
        <w:r w:rsidRPr="000565C2">
          <w:rPr>
            <w:rStyle w:val="a5"/>
            <w:noProof/>
          </w:rPr>
          <w:t>Proposal 7</w:t>
        </w:r>
        <w:r>
          <w:rPr>
            <w:rFonts w:asciiTheme="minorHAnsi" w:eastAsiaTheme="minorEastAsia" w:hAnsiTheme="minorHAnsi" w:cstheme="minorBidi"/>
            <w:b w:val="0"/>
            <w:noProof/>
            <w:kern w:val="2"/>
            <w:sz w:val="21"/>
          </w:rPr>
          <w:tab/>
        </w:r>
        <w:r w:rsidRPr="000565C2">
          <w:rPr>
            <w:rStyle w:val="a5"/>
            <w:noProof/>
          </w:rPr>
          <w:t>To support switching between direct/indirect and between indirect/indirect paths, perform PDCP re-establishment as in legacy HO procedure.</w:t>
        </w:r>
      </w:hyperlink>
    </w:p>
    <w:p w14:paraId="72D9B80F" w14:textId="02410635" w:rsidR="00716B06" w:rsidRDefault="00716B06">
      <w:pPr>
        <w:pStyle w:val="TOC1"/>
        <w:rPr>
          <w:rFonts w:asciiTheme="minorHAnsi" w:eastAsiaTheme="minorEastAsia" w:hAnsiTheme="minorHAnsi" w:cstheme="minorBidi"/>
          <w:b w:val="0"/>
          <w:noProof/>
          <w:kern w:val="2"/>
          <w:sz w:val="21"/>
        </w:rPr>
      </w:pPr>
      <w:hyperlink w:anchor="_Toc54273701" w:history="1">
        <w:r w:rsidRPr="000565C2">
          <w:rPr>
            <w:rStyle w:val="a5"/>
            <w:noProof/>
          </w:rPr>
          <w:t>Proposal 8</w:t>
        </w:r>
        <w:r>
          <w:rPr>
            <w:rFonts w:asciiTheme="minorHAnsi" w:eastAsiaTheme="minorEastAsia" w:hAnsiTheme="minorHAnsi" w:cstheme="minorBidi"/>
            <w:b w:val="0"/>
            <w:noProof/>
            <w:kern w:val="2"/>
            <w:sz w:val="21"/>
          </w:rPr>
          <w:tab/>
        </w:r>
        <w:r w:rsidRPr="000565C2">
          <w:rPr>
            <w:rStyle w:val="a5"/>
            <w:noProof/>
          </w:rPr>
          <w:t>RAN2 does not optimize the procedure for the scenario where relay and remote UE moves together.</w:t>
        </w:r>
      </w:hyperlink>
    </w:p>
    <w:p w14:paraId="3BAB227A" w14:textId="2F8CBD6A"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2" w:name="_In-sequence_SDU_delivery"/>
      <w:bookmarkStart w:id="23" w:name="_Ref189809556"/>
      <w:bookmarkStart w:id="24" w:name="_Ref174151459"/>
      <w:bookmarkStart w:id="25" w:name="_Ref450865335"/>
      <w:bookmarkEnd w:id="22"/>
      <w:r>
        <w:rPr>
          <w:rFonts w:hint="eastAsia"/>
        </w:rPr>
        <w:t>Reference</w:t>
      </w:r>
      <w:bookmarkEnd w:id="23"/>
      <w:bookmarkEnd w:id="24"/>
      <w:bookmarkEnd w:id="25"/>
    </w:p>
    <w:p w14:paraId="1D07AD88" w14:textId="77777777" w:rsidR="00D0573B" w:rsidRDefault="004333BF" w:rsidP="001F6031">
      <w:pPr>
        <w:numPr>
          <w:ilvl w:val="0"/>
          <w:numId w:val="12"/>
        </w:numPr>
        <w:rPr>
          <w:lang w:val="en-US"/>
        </w:rPr>
      </w:pPr>
      <w:bookmarkStart w:id="26" w:name="_Ref32829969"/>
      <w:r w:rsidRPr="004333BF">
        <w:rPr>
          <w:lang w:val="en-US"/>
        </w:rPr>
        <w:t>3GPP RP-193253 "New SID: Study on NR sidelink relay".</w:t>
      </w:r>
      <w:bookmarkEnd w:id="26"/>
    </w:p>
    <w:sectPr w:rsidR="00D0573B">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B7394" w14:textId="77777777" w:rsidR="00911663" w:rsidRDefault="00911663">
      <w:pPr>
        <w:spacing w:after="0"/>
      </w:pPr>
      <w:r>
        <w:separator/>
      </w:r>
    </w:p>
  </w:endnote>
  <w:endnote w:type="continuationSeparator" w:id="0">
    <w:p w14:paraId="45A9EA77" w14:textId="77777777" w:rsidR="00911663" w:rsidRDefault="00911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53371E" w:rsidRDefault="0053371E">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6A26D" w14:textId="77777777" w:rsidR="00911663" w:rsidRDefault="00911663">
      <w:pPr>
        <w:spacing w:after="0"/>
      </w:pPr>
      <w:r>
        <w:separator/>
      </w:r>
    </w:p>
  </w:footnote>
  <w:footnote w:type="continuationSeparator" w:id="0">
    <w:p w14:paraId="3529C130" w14:textId="77777777" w:rsidR="00911663" w:rsidRDefault="009116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3698"/>
    <w:multiLevelType w:val="hybridMultilevel"/>
    <w:tmpl w:val="5E1CCB26"/>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680CD0"/>
    <w:multiLevelType w:val="hybridMultilevel"/>
    <w:tmpl w:val="846EF09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294C32"/>
    <w:multiLevelType w:val="hybridMultilevel"/>
    <w:tmpl w:val="C9CE7270"/>
    <w:lvl w:ilvl="0" w:tplc="E3D02E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5"/>
  </w:num>
  <w:num w:numId="4">
    <w:abstractNumId w:val="8"/>
  </w:num>
  <w:num w:numId="5">
    <w:abstractNumId w:val="4"/>
  </w:num>
  <w:num w:numId="6">
    <w:abstractNumId w:val="7"/>
  </w:num>
  <w:num w:numId="7">
    <w:abstractNumId w:val="6"/>
  </w:num>
  <w:num w:numId="8">
    <w:abstractNumId w:val="11"/>
  </w:num>
  <w:num w:numId="9">
    <w:abstractNumId w:val="20"/>
  </w:num>
  <w:num w:numId="10">
    <w:abstractNumId w:val="12"/>
  </w:num>
  <w:num w:numId="11">
    <w:abstractNumId w:val="19"/>
  </w:num>
  <w:num w:numId="12">
    <w:abstractNumId w:val="10"/>
  </w:num>
  <w:num w:numId="13">
    <w:abstractNumId w:val="14"/>
  </w:num>
  <w:num w:numId="14">
    <w:abstractNumId w:val="16"/>
  </w:num>
  <w:num w:numId="15">
    <w:abstractNumId w:val="18"/>
  </w:num>
  <w:num w:numId="16">
    <w:abstractNumId w:val="1"/>
  </w:num>
  <w:num w:numId="17">
    <w:abstractNumId w:val="15"/>
  </w:num>
  <w:num w:numId="18">
    <w:abstractNumId w:val="9"/>
  </w:num>
  <w:num w:numId="19">
    <w:abstractNumId w:val="17"/>
  </w:num>
  <w:num w:numId="20">
    <w:abstractNumId w:val="3"/>
  </w:num>
  <w:num w:numId="21">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sqwFANEFxPk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04C"/>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3EF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0E3D"/>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9DE"/>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72F"/>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51C"/>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C79D7"/>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16B06"/>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106"/>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663"/>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2A6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4F12"/>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867"/>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36F"/>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23E"/>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0227"/>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A7FE0"/>
    <w:rsid w:val="00CB00AD"/>
    <w:rsid w:val="00CB1F63"/>
    <w:rsid w:val="00CB3ACC"/>
    <w:rsid w:val="00CB3F22"/>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628A"/>
    <w:rsid w:val="00CC7B45"/>
    <w:rsid w:val="00CC7F71"/>
    <w:rsid w:val="00CD0A37"/>
    <w:rsid w:val="00CD1188"/>
    <w:rsid w:val="00CD2ED1"/>
    <w:rsid w:val="00CD337B"/>
    <w:rsid w:val="00CD4628"/>
    <w:rsid w:val="00CD67BA"/>
    <w:rsid w:val="00CD6F1E"/>
    <w:rsid w:val="00CE0424"/>
    <w:rsid w:val="00CE11D8"/>
    <w:rsid w:val="00CE2030"/>
    <w:rsid w:val="00CE2C2F"/>
    <w:rsid w:val="00CE2DE8"/>
    <w:rsid w:val="00CE4AD2"/>
    <w:rsid w:val="00CE4EBA"/>
    <w:rsid w:val="00CE50EE"/>
    <w:rsid w:val="00CE565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8D8"/>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162E"/>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4BB"/>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2AC"/>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600"/>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672"/>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467"/>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E0655"/>
    <w:rsid w:val="00FE08D3"/>
    <w:rsid w:val="00FE2365"/>
    <w:rsid w:val="00FE252B"/>
    <w:rsid w:val="00FE2C65"/>
    <w:rsid w:val="00FE30E9"/>
    <w:rsid w:val="00FE3615"/>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uiPriority w:val="39"/>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F17835-C921-4162-ADA5-5B0D636A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1133</TotalTime>
  <Pages>6</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12904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20</cp:revision>
  <cp:lastPrinted>2008-01-31T16:09:00Z</cp:lastPrinted>
  <dcterms:created xsi:type="dcterms:W3CDTF">2020-09-10T01:41:00Z</dcterms:created>
  <dcterms:modified xsi:type="dcterms:W3CDTF">2020-10-22T07:41:00Z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